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AF49" w14:textId="77777777" w:rsidR="00E3484B" w:rsidRPr="00C404CA" w:rsidRDefault="00E3484B" w:rsidP="00E3484B">
      <w:pPr>
        <w:pStyle w:val="NoSpacing"/>
        <w:ind w:firstLine="7230"/>
        <w:jc w:val="center"/>
        <w:rPr>
          <w:rFonts w:ascii="Arial" w:hAnsi="Arial" w:cs="Arial"/>
          <w:sz w:val="16"/>
          <w:szCs w:val="16"/>
          <w:lang w:val="az-Latn-AZ"/>
        </w:rPr>
      </w:pPr>
      <w:r w:rsidRPr="00C404CA">
        <w:rPr>
          <w:rFonts w:ascii="Arial" w:hAnsi="Arial" w:cs="Arial"/>
          <w:sz w:val="16"/>
          <w:szCs w:val="16"/>
          <w:lang w:val="az-Latn-AZ"/>
        </w:rPr>
        <w:t>Azərbaycan Respublikası Nazirlər</w:t>
      </w:r>
    </w:p>
    <w:p w14:paraId="0EF87C88" w14:textId="77777777" w:rsidR="00E3484B" w:rsidRPr="00C404CA" w:rsidRDefault="00E3484B" w:rsidP="00E3484B">
      <w:pPr>
        <w:pStyle w:val="NoSpacing"/>
        <w:ind w:firstLine="7230"/>
        <w:jc w:val="center"/>
        <w:rPr>
          <w:rFonts w:ascii="Arial" w:hAnsi="Arial" w:cs="Arial"/>
          <w:sz w:val="16"/>
          <w:szCs w:val="16"/>
          <w:lang w:val="az-Latn-AZ"/>
        </w:rPr>
      </w:pPr>
      <w:r w:rsidRPr="00C404CA">
        <w:rPr>
          <w:rFonts w:ascii="Arial" w:hAnsi="Arial" w:cs="Arial"/>
          <w:sz w:val="16"/>
          <w:szCs w:val="16"/>
          <w:lang w:val="az-Latn-AZ"/>
        </w:rPr>
        <w:t>Kabinetinin 2023-cü il 27 noyabr</w:t>
      </w:r>
    </w:p>
    <w:p w14:paraId="6DCE2E5E" w14:textId="77777777" w:rsidR="00E3484B" w:rsidRPr="00C404CA" w:rsidRDefault="00E3484B" w:rsidP="00E3484B">
      <w:pPr>
        <w:pStyle w:val="NoSpacing"/>
        <w:ind w:firstLine="7230"/>
        <w:jc w:val="center"/>
        <w:rPr>
          <w:rFonts w:ascii="Arial" w:hAnsi="Arial" w:cs="Arial"/>
          <w:sz w:val="16"/>
          <w:szCs w:val="16"/>
          <w:lang w:val="az-Latn-AZ"/>
        </w:rPr>
      </w:pPr>
      <w:r w:rsidRPr="00C404CA">
        <w:rPr>
          <w:rFonts w:ascii="Arial" w:hAnsi="Arial" w:cs="Arial"/>
          <w:sz w:val="16"/>
          <w:szCs w:val="16"/>
          <w:lang w:val="az-Latn-AZ"/>
        </w:rPr>
        <w:t>tarixli 426 nömrəli Qərarı ilə</w:t>
      </w:r>
    </w:p>
    <w:p w14:paraId="19D5B87F" w14:textId="77777777" w:rsidR="00E3484B" w:rsidRPr="00C404CA" w:rsidRDefault="00E3484B" w:rsidP="00E3484B">
      <w:pPr>
        <w:pStyle w:val="NoSpacing"/>
        <w:ind w:firstLine="7230"/>
        <w:jc w:val="center"/>
        <w:rPr>
          <w:rFonts w:ascii="Arial" w:hAnsi="Arial" w:cs="Arial"/>
          <w:sz w:val="16"/>
          <w:szCs w:val="16"/>
          <w:lang w:val="az-Latn-AZ"/>
        </w:rPr>
      </w:pPr>
      <w:r w:rsidRPr="00C404CA">
        <w:rPr>
          <w:rFonts w:ascii="Arial" w:hAnsi="Arial" w:cs="Arial"/>
          <w:sz w:val="16"/>
          <w:szCs w:val="16"/>
          <w:lang w:val="az-Latn-AZ"/>
        </w:rPr>
        <w:t>təsdiq edilmişdir.</w:t>
      </w:r>
    </w:p>
    <w:p w14:paraId="3713ACCA" w14:textId="77777777" w:rsidR="00E3484B" w:rsidRDefault="00E3484B" w:rsidP="00E3484B">
      <w:pPr>
        <w:pStyle w:val="NoSpacing"/>
        <w:rPr>
          <w:lang w:val="az-Latn-AZ"/>
        </w:rPr>
      </w:pPr>
    </w:p>
    <w:p w14:paraId="08D89442" w14:textId="77777777" w:rsidR="00E3484B" w:rsidRPr="00C404CA" w:rsidRDefault="00E3484B" w:rsidP="00E3484B">
      <w:pPr>
        <w:pStyle w:val="NoSpacing"/>
        <w:rPr>
          <w:sz w:val="18"/>
          <w:szCs w:val="18"/>
          <w:lang w:val="az-Latn-AZ"/>
        </w:rPr>
      </w:pPr>
    </w:p>
    <w:p w14:paraId="77BC5767" w14:textId="77777777" w:rsidR="00E3484B" w:rsidRPr="00C404CA" w:rsidRDefault="00E3484B" w:rsidP="00E3484B">
      <w:pPr>
        <w:pStyle w:val="NoSpacing"/>
        <w:jc w:val="center"/>
        <w:rPr>
          <w:rFonts w:ascii="Arial" w:hAnsi="Arial" w:cs="Arial"/>
          <w:b/>
          <w:bCs/>
          <w:sz w:val="18"/>
          <w:szCs w:val="18"/>
          <w:lang w:val="az-Latn-AZ"/>
        </w:rPr>
      </w:pPr>
      <w:r w:rsidRPr="00C404CA">
        <w:rPr>
          <w:rFonts w:ascii="Arial" w:hAnsi="Arial" w:cs="Arial"/>
          <w:b/>
          <w:bCs/>
          <w:sz w:val="18"/>
          <w:szCs w:val="18"/>
          <w:lang w:val="az-Latn-AZ"/>
        </w:rPr>
        <w:t>Radiotezliklərdən istifadəyə dair müqavilə</w:t>
      </w:r>
    </w:p>
    <w:p w14:paraId="0F7209CD" w14:textId="77777777" w:rsidR="00E3484B" w:rsidRPr="00C404CA" w:rsidRDefault="00E3484B" w:rsidP="00E3484B">
      <w:pPr>
        <w:pStyle w:val="NoSpacing"/>
        <w:rPr>
          <w:rFonts w:ascii="Arial" w:hAnsi="Arial" w:cs="Arial"/>
          <w:b/>
          <w:bCs/>
          <w:sz w:val="18"/>
          <w:szCs w:val="18"/>
          <w:lang w:val="az-Latn-AZ"/>
        </w:rPr>
      </w:pPr>
    </w:p>
    <w:p w14:paraId="24EEA8DC" w14:textId="77777777" w:rsidR="00E3484B" w:rsidRPr="00C404CA" w:rsidRDefault="00E3484B" w:rsidP="00E3484B">
      <w:pPr>
        <w:pStyle w:val="NoSpacing"/>
        <w:jc w:val="center"/>
        <w:rPr>
          <w:rFonts w:ascii="Arial" w:hAnsi="Arial" w:cs="Arial"/>
          <w:b/>
          <w:bCs/>
          <w:sz w:val="18"/>
          <w:szCs w:val="18"/>
          <w:lang w:val="az-Latn-AZ"/>
        </w:rPr>
      </w:pPr>
      <w:r w:rsidRPr="00C404CA">
        <w:rPr>
          <w:rFonts w:ascii="Arial" w:hAnsi="Arial" w:cs="Arial"/>
          <w:b/>
          <w:bCs/>
          <w:sz w:val="18"/>
          <w:szCs w:val="18"/>
          <w:lang w:val="az-Latn-AZ"/>
        </w:rPr>
        <w:t xml:space="preserve">    № ____________</w:t>
      </w:r>
    </w:p>
    <w:p w14:paraId="72D0B9EA" w14:textId="77777777" w:rsidR="00E3484B" w:rsidRPr="00C404CA" w:rsidRDefault="00E3484B" w:rsidP="00E3484B">
      <w:pPr>
        <w:pStyle w:val="NoSpacing"/>
        <w:jc w:val="both"/>
        <w:rPr>
          <w:rFonts w:ascii="Arial" w:hAnsi="Arial" w:cs="Arial"/>
          <w:sz w:val="18"/>
          <w:szCs w:val="18"/>
          <w:lang w:val="az-Latn-AZ"/>
        </w:rPr>
      </w:pPr>
    </w:p>
    <w:p w14:paraId="4C79367A" w14:textId="77777777" w:rsidR="00E3484B" w:rsidRPr="00C404CA" w:rsidRDefault="00E3484B" w:rsidP="00E3484B">
      <w:pPr>
        <w:pStyle w:val="NoSpacing"/>
        <w:ind w:firstLine="709"/>
        <w:jc w:val="both"/>
        <w:rPr>
          <w:rFonts w:ascii="Arial" w:hAnsi="Arial" w:cs="Arial"/>
          <w:b/>
          <w:bCs/>
          <w:sz w:val="18"/>
          <w:szCs w:val="18"/>
          <w:u w:val="single"/>
          <w:lang w:val="az-Latn-AZ"/>
        </w:rPr>
      </w:pPr>
      <w:r w:rsidRPr="00C404CA">
        <w:rPr>
          <w:rFonts w:ascii="Arial" w:hAnsi="Arial" w:cs="Arial"/>
          <w:b/>
          <w:bCs/>
          <w:sz w:val="18"/>
          <w:szCs w:val="18"/>
          <w:lang w:val="az-Latn-AZ"/>
        </w:rPr>
        <w:t xml:space="preserve">Bakı şəhəri                                                               </w:t>
      </w:r>
      <w:r>
        <w:rPr>
          <w:rFonts w:ascii="Arial" w:hAnsi="Arial" w:cs="Arial"/>
          <w:b/>
          <w:bCs/>
          <w:sz w:val="18"/>
          <w:szCs w:val="18"/>
          <w:lang w:val="az-Latn-AZ"/>
        </w:rPr>
        <w:tab/>
      </w:r>
      <w:r>
        <w:rPr>
          <w:rFonts w:ascii="Arial" w:hAnsi="Arial" w:cs="Arial"/>
          <w:b/>
          <w:bCs/>
          <w:sz w:val="18"/>
          <w:szCs w:val="18"/>
          <w:lang w:val="az-Latn-AZ"/>
        </w:rPr>
        <w:tab/>
      </w:r>
      <w:r>
        <w:rPr>
          <w:rFonts w:ascii="Arial" w:hAnsi="Arial" w:cs="Arial"/>
          <w:b/>
          <w:bCs/>
          <w:sz w:val="18"/>
          <w:szCs w:val="18"/>
          <w:lang w:val="az-Latn-AZ"/>
        </w:rPr>
        <w:tab/>
      </w:r>
      <w:r>
        <w:rPr>
          <w:rFonts w:ascii="Arial" w:hAnsi="Arial" w:cs="Arial"/>
          <w:b/>
          <w:bCs/>
          <w:sz w:val="18"/>
          <w:szCs w:val="18"/>
          <w:lang w:val="az-Latn-AZ"/>
        </w:rPr>
        <w:tab/>
      </w:r>
      <w:r w:rsidRPr="00C404CA">
        <w:rPr>
          <w:rFonts w:ascii="Arial" w:hAnsi="Arial" w:cs="Arial"/>
          <w:b/>
          <w:bCs/>
          <w:sz w:val="18"/>
          <w:szCs w:val="18"/>
          <w:lang w:val="az-Latn-AZ"/>
        </w:rPr>
        <w:t xml:space="preserve">        “____”__________ 20____ il</w:t>
      </w:r>
      <w:r w:rsidRPr="00C404CA">
        <w:rPr>
          <w:rFonts w:ascii="Arial" w:hAnsi="Arial" w:cs="Arial"/>
          <w:b/>
          <w:bCs/>
          <w:sz w:val="18"/>
          <w:szCs w:val="18"/>
          <w:u w:val="single"/>
          <w:lang w:val="az-Latn-AZ"/>
        </w:rPr>
        <w:t xml:space="preserve"> </w:t>
      </w:r>
    </w:p>
    <w:p w14:paraId="612BB285" w14:textId="77777777" w:rsidR="00E3484B" w:rsidRPr="00C404CA" w:rsidRDefault="00E3484B" w:rsidP="00E3484B">
      <w:pPr>
        <w:pStyle w:val="NoSpacing"/>
        <w:jc w:val="both"/>
        <w:rPr>
          <w:rFonts w:ascii="Arial" w:hAnsi="Arial" w:cs="Arial"/>
          <w:b/>
          <w:bCs/>
          <w:sz w:val="18"/>
          <w:szCs w:val="18"/>
          <w:u w:val="single"/>
          <w:lang w:val="az-Latn-AZ"/>
        </w:rPr>
      </w:pPr>
    </w:p>
    <w:p w14:paraId="646C8E1A" w14:textId="247A3696" w:rsidR="00E3484B" w:rsidRPr="00C404CA" w:rsidRDefault="00E3484B" w:rsidP="00E3484B">
      <w:pPr>
        <w:pStyle w:val="NoSpacing"/>
        <w:ind w:firstLine="709"/>
        <w:jc w:val="both"/>
        <w:rPr>
          <w:rFonts w:ascii="Arial" w:hAnsi="Arial" w:cs="Arial"/>
          <w:sz w:val="18"/>
          <w:szCs w:val="18"/>
          <w:lang w:val="az-Latn-AZ"/>
        </w:rPr>
      </w:pPr>
      <w:r w:rsidRPr="00C404CA">
        <w:rPr>
          <w:rFonts w:ascii="Arial" w:hAnsi="Arial" w:cs="Arial"/>
          <w:sz w:val="18"/>
          <w:szCs w:val="18"/>
          <w:lang w:val="az-Latn-AZ"/>
        </w:rPr>
        <w:t xml:space="preserve">“Telekommunikasiya haqqında” Azərbaycan Respublikası Qanunun 13.2-2-ci maddəsinə uyğun olaraq, bir tərəfdən Azərbaycan Respublikası Rəqəmsal İnkişaf və Nəqliyyat Nazirliyinin (bundan sonra - Nazirlik) tabeliyində </w:t>
      </w:r>
      <w:r w:rsidRPr="00C404CA">
        <w:rPr>
          <w:rFonts w:ascii="Arial" w:eastAsia="Calibri" w:hAnsi="Arial" w:cs="Arial"/>
          <w:sz w:val="18"/>
          <w:szCs w:val="18"/>
          <w:lang w:val="az-Latn-AZ"/>
        </w:rPr>
        <w:t xml:space="preserve">Dövlət Radiotezliklər İdarəsinin </w:t>
      </w:r>
      <w:r w:rsidRPr="00C404CA">
        <w:rPr>
          <w:rFonts w:ascii="Arial" w:hAnsi="Arial" w:cs="Arial"/>
          <w:sz w:val="18"/>
          <w:szCs w:val="18"/>
          <w:lang w:val="az-Latn-AZ"/>
        </w:rPr>
        <w:t xml:space="preserve">(bundan sonra - İcraçı) adından rəis müavini, rəis vəzifəsini icra edən Əhədov İlham Cankişi oğlunun şəxsində və digər tərəfdən radiotezlik istifadəçisi (bundan sonra - İstifadəçi) adından </w:t>
      </w:r>
      <w:r>
        <w:rPr>
          <w:rFonts w:ascii="Arial" w:hAnsi="Arial" w:cs="Arial"/>
          <w:sz w:val="18"/>
          <w:szCs w:val="18"/>
          <w:lang w:val="az-Latn-AZ"/>
        </w:rPr>
        <w:t xml:space="preserve"> __________________</w:t>
      </w:r>
      <w:r w:rsidR="00000D7D">
        <w:rPr>
          <w:rFonts w:ascii="Arial" w:hAnsi="Arial" w:cs="Arial"/>
          <w:sz w:val="18"/>
          <w:szCs w:val="18"/>
          <w:lang w:val="az-Latn-AZ"/>
        </w:rPr>
        <w:t>_</w:t>
      </w:r>
      <w:r>
        <w:rPr>
          <w:rFonts w:ascii="Arial" w:hAnsi="Arial" w:cs="Arial"/>
          <w:sz w:val="18"/>
          <w:szCs w:val="18"/>
          <w:lang w:val="az-Latn-AZ"/>
        </w:rPr>
        <w:t>_</w:t>
      </w:r>
      <w:r w:rsidR="007A4BD1">
        <w:rPr>
          <w:rFonts w:ascii="Arial" w:hAnsi="Arial" w:cs="Arial"/>
          <w:sz w:val="18"/>
          <w:szCs w:val="18"/>
          <w:lang w:val="az-Latn-AZ"/>
        </w:rPr>
        <w:t>__________</w:t>
      </w:r>
      <w:r>
        <w:rPr>
          <w:rFonts w:ascii="Arial" w:hAnsi="Arial" w:cs="Arial"/>
          <w:sz w:val="18"/>
          <w:szCs w:val="18"/>
          <w:lang w:val="az-Latn-AZ"/>
        </w:rPr>
        <w:t>____________</w:t>
      </w:r>
    </w:p>
    <w:p w14:paraId="339469F7" w14:textId="7F8CD9E7" w:rsidR="00E3484B" w:rsidRPr="00C404CA" w:rsidRDefault="00E3484B" w:rsidP="00E3484B">
      <w:pPr>
        <w:pStyle w:val="NoSpacing"/>
        <w:jc w:val="both"/>
        <w:rPr>
          <w:rFonts w:ascii="Arial" w:hAnsi="Arial" w:cs="Arial"/>
          <w:sz w:val="18"/>
          <w:szCs w:val="18"/>
          <w:lang w:val="az-Latn-AZ"/>
        </w:rPr>
      </w:pPr>
      <w:r w:rsidRPr="00C404CA">
        <w:rPr>
          <w:rFonts w:ascii="Arial" w:hAnsi="Arial" w:cs="Arial"/>
          <w:sz w:val="18"/>
          <w:szCs w:val="18"/>
          <w:lang w:val="az-Latn-AZ"/>
        </w:rPr>
        <w:t>________________________________________________________________________</w:t>
      </w:r>
      <w:r w:rsidR="00000D7D">
        <w:rPr>
          <w:rFonts w:ascii="Arial" w:hAnsi="Arial" w:cs="Arial"/>
          <w:sz w:val="18"/>
          <w:szCs w:val="18"/>
          <w:lang w:val="az-Latn-AZ"/>
        </w:rPr>
        <w:t>_</w:t>
      </w:r>
      <w:r>
        <w:rPr>
          <w:rFonts w:ascii="Arial" w:hAnsi="Arial" w:cs="Arial"/>
          <w:sz w:val="18"/>
          <w:szCs w:val="18"/>
          <w:lang w:val="az-Latn-AZ"/>
        </w:rPr>
        <w:t>_________________________</w:t>
      </w:r>
      <w:r w:rsidRPr="00C404CA">
        <w:rPr>
          <w:rFonts w:ascii="Arial" w:hAnsi="Arial" w:cs="Arial"/>
          <w:sz w:val="18"/>
          <w:szCs w:val="18"/>
          <w:lang w:val="az-Latn-AZ"/>
        </w:rPr>
        <w:t>__</w:t>
      </w:r>
    </w:p>
    <w:p w14:paraId="5FB1FF7F" w14:textId="77777777" w:rsidR="00E3484B" w:rsidRPr="00C404CA" w:rsidRDefault="00E3484B" w:rsidP="00E3484B">
      <w:pPr>
        <w:pStyle w:val="NoSpacing"/>
        <w:jc w:val="center"/>
        <w:rPr>
          <w:rFonts w:ascii="Arial" w:hAnsi="Arial" w:cs="Arial"/>
          <w:sz w:val="16"/>
          <w:szCs w:val="16"/>
          <w:lang w:val="az-Latn-AZ"/>
        </w:rPr>
      </w:pPr>
      <w:r w:rsidRPr="00C404CA">
        <w:rPr>
          <w:rFonts w:ascii="Arial" w:hAnsi="Arial" w:cs="Arial"/>
          <w:sz w:val="16"/>
          <w:szCs w:val="16"/>
          <w:lang w:val="az-Latn-AZ"/>
        </w:rPr>
        <w:t>(hüquqi şəxsin tam adı, hüquqi ünvanı, onun səlahiyyətli şəxsinin vəzifəsi soyadı, adı və atasının adı,</w:t>
      </w:r>
    </w:p>
    <w:p w14:paraId="4AA39203" w14:textId="599062B6" w:rsidR="00E3484B" w:rsidRPr="00C404CA" w:rsidRDefault="00E3484B" w:rsidP="00E3484B">
      <w:pPr>
        <w:pStyle w:val="NoSpacing"/>
        <w:rPr>
          <w:rFonts w:ascii="Arial" w:hAnsi="Arial" w:cs="Arial"/>
          <w:sz w:val="18"/>
          <w:szCs w:val="18"/>
          <w:lang w:val="az-Latn-AZ"/>
        </w:rPr>
      </w:pPr>
      <w:r w:rsidRPr="00C404CA">
        <w:rPr>
          <w:rFonts w:ascii="Arial" w:hAnsi="Arial" w:cs="Arial"/>
          <w:sz w:val="18"/>
          <w:szCs w:val="18"/>
          <w:lang w:val="az-Latn-AZ"/>
        </w:rPr>
        <w:t>________________________________________________________________________</w:t>
      </w:r>
      <w:r>
        <w:rPr>
          <w:rFonts w:ascii="Arial" w:hAnsi="Arial" w:cs="Arial"/>
          <w:sz w:val="18"/>
          <w:szCs w:val="18"/>
          <w:lang w:val="az-Latn-AZ"/>
        </w:rPr>
        <w:t>_____</w:t>
      </w:r>
      <w:r w:rsidR="00000D7D">
        <w:rPr>
          <w:rFonts w:ascii="Arial" w:hAnsi="Arial" w:cs="Arial"/>
          <w:sz w:val="18"/>
          <w:szCs w:val="18"/>
          <w:lang w:val="az-Latn-AZ"/>
        </w:rPr>
        <w:t>_</w:t>
      </w:r>
      <w:r>
        <w:rPr>
          <w:rFonts w:ascii="Arial" w:hAnsi="Arial" w:cs="Arial"/>
          <w:sz w:val="18"/>
          <w:szCs w:val="18"/>
          <w:lang w:val="az-Latn-AZ"/>
        </w:rPr>
        <w:t>____________________</w:t>
      </w:r>
      <w:r w:rsidRPr="00C404CA">
        <w:rPr>
          <w:rFonts w:ascii="Arial" w:hAnsi="Arial" w:cs="Arial"/>
          <w:sz w:val="18"/>
          <w:szCs w:val="18"/>
          <w:lang w:val="az-Latn-AZ"/>
        </w:rPr>
        <w:t>__</w:t>
      </w:r>
    </w:p>
    <w:p w14:paraId="35C68024" w14:textId="6D4658D3" w:rsidR="00E3484B" w:rsidRDefault="00E3484B" w:rsidP="00160B24">
      <w:pPr>
        <w:pStyle w:val="NoSpacing"/>
        <w:jc w:val="center"/>
        <w:rPr>
          <w:rFonts w:ascii="Arial" w:hAnsi="Arial" w:cs="Arial"/>
          <w:sz w:val="16"/>
          <w:szCs w:val="16"/>
          <w:lang w:val="az-Latn-AZ"/>
        </w:rPr>
      </w:pPr>
      <w:r w:rsidRPr="00C404CA">
        <w:rPr>
          <w:rFonts w:ascii="Arial" w:hAnsi="Arial" w:cs="Arial"/>
          <w:sz w:val="16"/>
          <w:szCs w:val="16"/>
          <w:lang w:val="az-Latn-AZ"/>
        </w:rPr>
        <w:t>fiziki şəxsin soy adı, adı atasının adı və ünvanı)</w:t>
      </w:r>
    </w:p>
    <w:p w14:paraId="3ECA93A2" w14:textId="77777777" w:rsidR="00160B24" w:rsidRPr="00160B24" w:rsidRDefault="00160B24" w:rsidP="00160B24">
      <w:pPr>
        <w:pStyle w:val="NoSpacing"/>
        <w:jc w:val="center"/>
        <w:rPr>
          <w:rFonts w:ascii="Arial" w:hAnsi="Arial" w:cs="Arial"/>
          <w:sz w:val="16"/>
          <w:szCs w:val="16"/>
          <w:lang w:val="az-Latn-AZ"/>
        </w:rPr>
      </w:pPr>
    </w:p>
    <w:p w14:paraId="1B2EA7C5" w14:textId="77777777" w:rsidR="00E3484B" w:rsidRPr="00C404CA" w:rsidRDefault="00E3484B" w:rsidP="00E3484B">
      <w:pPr>
        <w:pStyle w:val="Default"/>
        <w:jc w:val="both"/>
        <w:rPr>
          <w:sz w:val="18"/>
          <w:szCs w:val="18"/>
        </w:rPr>
      </w:pPr>
      <w:r w:rsidRPr="00C404CA">
        <w:rPr>
          <w:sz w:val="18"/>
          <w:szCs w:val="18"/>
        </w:rPr>
        <w:t>şəxsində icraçı və istifadəçi adlandırılacaq, sonradan ayrılıqda Tərəf, birlikdə isə Tərəflər adlandırılmaqla, Radiotezliklərdən istifadəyə dair Müqaviləni (bundan sonra - Müqavilə) aşağıdakı şərtlərlə imzaladılar:</w:t>
      </w:r>
    </w:p>
    <w:p w14:paraId="22BCB50F" w14:textId="3C7AB918" w:rsidR="00976D9B" w:rsidRPr="00C404CA" w:rsidRDefault="00976D9B" w:rsidP="00352742">
      <w:pPr>
        <w:pStyle w:val="Default"/>
        <w:jc w:val="both"/>
        <w:rPr>
          <w:sz w:val="18"/>
          <w:szCs w:val="18"/>
        </w:rPr>
      </w:pPr>
    </w:p>
    <w:p w14:paraId="4B1BB3D8" w14:textId="1F3670EE" w:rsidR="00976D9B" w:rsidRPr="00C404CA" w:rsidRDefault="00976D9B" w:rsidP="00976D9B">
      <w:pPr>
        <w:pStyle w:val="Default"/>
        <w:numPr>
          <w:ilvl w:val="0"/>
          <w:numId w:val="3"/>
        </w:numPr>
        <w:jc w:val="center"/>
        <w:rPr>
          <w:b/>
          <w:bCs/>
          <w:sz w:val="18"/>
          <w:szCs w:val="18"/>
        </w:rPr>
      </w:pPr>
      <w:r w:rsidRPr="00C404CA">
        <w:rPr>
          <w:b/>
          <w:bCs/>
          <w:sz w:val="18"/>
          <w:szCs w:val="18"/>
        </w:rPr>
        <w:t>Müqavilənin predmeti</w:t>
      </w:r>
    </w:p>
    <w:p w14:paraId="0F03F5DF" w14:textId="77777777" w:rsidR="00976D9B" w:rsidRPr="00C404CA" w:rsidRDefault="00976D9B" w:rsidP="00976D9B">
      <w:pPr>
        <w:autoSpaceDE w:val="0"/>
        <w:autoSpaceDN w:val="0"/>
        <w:adjustRightInd w:val="0"/>
        <w:spacing w:after="0" w:line="240" w:lineRule="auto"/>
        <w:rPr>
          <w:rFonts w:ascii="Arial" w:hAnsi="Arial" w:cs="Arial"/>
          <w:sz w:val="18"/>
          <w:szCs w:val="18"/>
          <w:lang w:val="az-Latn-AZ"/>
        </w:rPr>
      </w:pPr>
    </w:p>
    <w:p w14:paraId="448D2E3B" w14:textId="38C23D1A" w:rsidR="00976D9B" w:rsidRPr="00C404CA" w:rsidRDefault="00976D9B" w:rsidP="00976D9B">
      <w:pPr>
        <w:pStyle w:val="Default"/>
        <w:numPr>
          <w:ilvl w:val="0"/>
          <w:numId w:val="4"/>
        </w:numPr>
        <w:tabs>
          <w:tab w:val="left" w:pos="1134"/>
        </w:tabs>
        <w:ind w:left="0" w:firstLine="709"/>
        <w:jc w:val="both"/>
        <w:rPr>
          <w:b/>
          <w:bCs/>
          <w:sz w:val="18"/>
          <w:szCs w:val="18"/>
        </w:rPr>
      </w:pPr>
      <w:r w:rsidRPr="00C404CA">
        <w:rPr>
          <w:sz w:val="18"/>
          <w:szCs w:val="18"/>
        </w:rPr>
        <w:t>Bu Müqavilə İstifadəçiyə ayrılmış radiotezliklərdən və onlara köklənmiş radioelektron vasitələrindən (bundan sonra - REV) təyinatı üzrə istifadə və ödəniş şərtlərini, Tərəflərin hüquq və vəzifələrini, Müqavilənin ləğvi və dəyişdirilməsi qaydalarını və əsaslarını, habelə Müqavilənin predmetinə dair digər mühüm şərtləri tənzimləyir.</w:t>
      </w:r>
    </w:p>
    <w:p w14:paraId="0EAECE83" w14:textId="77777777" w:rsidR="00976D9B" w:rsidRPr="00C404CA" w:rsidRDefault="00976D9B" w:rsidP="00976D9B">
      <w:pPr>
        <w:pStyle w:val="Default"/>
        <w:tabs>
          <w:tab w:val="left" w:pos="1134"/>
        </w:tabs>
        <w:ind w:left="709"/>
        <w:jc w:val="both"/>
        <w:rPr>
          <w:b/>
          <w:bCs/>
          <w:sz w:val="18"/>
          <w:szCs w:val="18"/>
        </w:rPr>
      </w:pPr>
    </w:p>
    <w:p w14:paraId="7953CEEE" w14:textId="10B4403A" w:rsidR="00976D9B" w:rsidRPr="00C404CA" w:rsidRDefault="00976D9B" w:rsidP="00976D9B">
      <w:pPr>
        <w:pStyle w:val="Default"/>
        <w:numPr>
          <w:ilvl w:val="0"/>
          <w:numId w:val="3"/>
        </w:numPr>
        <w:jc w:val="center"/>
        <w:rPr>
          <w:b/>
          <w:bCs/>
          <w:sz w:val="18"/>
          <w:szCs w:val="18"/>
        </w:rPr>
      </w:pPr>
      <w:r w:rsidRPr="00C404CA">
        <w:rPr>
          <w:b/>
          <w:bCs/>
          <w:sz w:val="18"/>
          <w:szCs w:val="18"/>
        </w:rPr>
        <w:t>Tərəflərin hüquq və vəzifələri</w:t>
      </w:r>
    </w:p>
    <w:p w14:paraId="6E10A298" w14:textId="0F3AA3E6" w:rsidR="00454552" w:rsidRPr="00C404CA" w:rsidRDefault="00454552" w:rsidP="00454552">
      <w:pPr>
        <w:pStyle w:val="Default"/>
        <w:jc w:val="center"/>
        <w:rPr>
          <w:b/>
          <w:bCs/>
          <w:sz w:val="18"/>
          <w:szCs w:val="18"/>
        </w:rPr>
      </w:pPr>
    </w:p>
    <w:p w14:paraId="7EEF642C" w14:textId="6A595E9A" w:rsidR="003C4CCE" w:rsidRPr="00C404CA" w:rsidRDefault="00454552" w:rsidP="003C4CCE">
      <w:pPr>
        <w:pStyle w:val="Default"/>
        <w:numPr>
          <w:ilvl w:val="0"/>
          <w:numId w:val="5"/>
        </w:numPr>
        <w:tabs>
          <w:tab w:val="left" w:pos="1134"/>
        </w:tabs>
        <w:ind w:left="0" w:firstLine="709"/>
        <w:jc w:val="both"/>
        <w:rPr>
          <w:b/>
          <w:bCs/>
          <w:sz w:val="18"/>
          <w:szCs w:val="18"/>
        </w:rPr>
      </w:pPr>
      <w:r w:rsidRPr="00C404CA">
        <w:rPr>
          <w:b/>
          <w:bCs/>
          <w:sz w:val="18"/>
          <w:szCs w:val="18"/>
        </w:rPr>
        <w:t xml:space="preserve">İstifadəçinin </w:t>
      </w:r>
      <w:r w:rsidR="004F0011" w:rsidRPr="00C404CA">
        <w:rPr>
          <w:b/>
          <w:bCs/>
          <w:sz w:val="18"/>
          <w:szCs w:val="18"/>
        </w:rPr>
        <w:t>hüquqları</w:t>
      </w:r>
      <w:r w:rsidRPr="00C404CA">
        <w:rPr>
          <w:b/>
          <w:bCs/>
          <w:sz w:val="18"/>
          <w:szCs w:val="18"/>
        </w:rPr>
        <w:t>:</w:t>
      </w:r>
    </w:p>
    <w:p w14:paraId="40E2D9DE" w14:textId="77777777" w:rsidR="003C4CCE" w:rsidRPr="00C404CA" w:rsidRDefault="003C4CCE" w:rsidP="00FA156F">
      <w:pPr>
        <w:pStyle w:val="ListParagraph"/>
        <w:numPr>
          <w:ilvl w:val="0"/>
          <w:numId w:val="6"/>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radiorabitə şəbəkəsinin istifadəsinə radiomaneə təsiri yarandıqda həmin radiomaneələrin aradan qaldırılmasını İcraçıdan tələb etmək:</w:t>
      </w:r>
    </w:p>
    <w:p w14:paraId="5DFF2861" w14:textId="4B6BC3F0" w:rsidR="00454552" w:rsidRPr="00C404CA" w:rsidRDefault="003C4CCE" w:rsidP="00FA156F">
      <w:pPr>
        <w:pStyle w:val="ListParagraph"/>
        <w:numPr>
          <w:ilvl w:val="0"/>
          <w:numId w:val="6"/>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 xml:space="preserve">beynəlxalq və ölkə səviyyəli tədbirlərin, o cümlədən idman yarışlarının keçirildiyi müddətdə radiotezlik zolaqlarından istifadə hüququ dövlət təhlükəsizliyi məqsədləri üçün müstəsna hallarda məhdudlaşdırıldıqda müvafiq tədbirin, </w:t>
      </w:r>
      <w:r w:rsidR="00EB5591" w:rsidRPr="00C404CA">
        <w:rPr>
          <w:rFonts w:ascii="Arial" w:hAnsi="Arial" w:cs="Arial"/>
          <w:color w:val="000000"/>
          <w:sz w:val="18"/>
          <w:szCs w:val="18"/>
          <w:lang w:val="az-Latn-AZ"/>
        </w:rPr>
        <w:t>o cümlədən idman yarışının təşkilatçısının vəsaiti hesabına kompensasiya tələb etmək.</w:t>
      </w:r>
    </w:p>
    <w:p w14:paraId="248C9E27" w14:textId="1346D43F" w:rsidR="00EB5591" w:rsidRPr="00C404CA" w:rsidRDefault="00EB5591" w:rsidP="00EB5591">
      <w:pPr>
        <w:pStyle w:val="Default"/>
        <w:numPr>
          <w:ilvl w:val="0"/>
          <w:numId w:val="5"/>
        </w:numPr>
        <w:tabs>
          <w:tab w:val="left" w:pos="1134"/>
        </w:tabs>
        <w:ind w:left="0" w:firstLine="709"/>
        <w:jc w:val="both"/>
        <w:rPr>
          <w:b/>
          <w:bCs/>
          <w:sz w:val="18"/>
          <w:szCs w:val="18"/>
        </w:rPr>
      </w:pPr>
      <w:r w:rsidRPr="00C404CA">
        <w:rPr>
          <w:b/>
          <w:bCs/>
          <w:sz w:val="18"/>
          <w:szCs w:val="18"/>
        </w:rPr>
        <w:t>İstifadəçinin</w:t>
      </w:r>
      <w:r w:rsidR="004F0011" w:rsidRPr="00C404CA">
        <w:rPr>
          <w:b/>
          <w:bCs/>
          <w:sz w:val="18"/>
          <w:szCs w:val="18"/>
        </w:rPr>
        <w:t xml:space="preserve"> vəzifələri</w:t>
      </w:r>
      <w:r w:rsidRPr="00C404CA">
        <w:rPr>
          <w:b/>
          <w:bCs/>
          <w:sz w:val="18"/>
          <w:szCs w:val="18"/>
        </w:rPr>
        <w:t>:</w:t>
      </w:r>
    </w:p>
    <w:p w14:paraId="419BF7DD" w14:textId="4A435875"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radiorabitənin yaradılması üçün tələb olunan sənədləri və istifadə olunacaq REV-in təsdiqlənmiş anketlərini icraçıya təqdim etmək;</w:t>
      </w:r>
    </w:p>
    <w:p w14:paraId="1780ADE2" w14:textId="0078B8E4"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radiotezliklərdən və REV-dən ən səmərəli və optimal şəkildə istifadə</w:t>
      </w:r>
      <w:r w:rsidR="00736062" w:rsidRPr="00C404CA">
        <w:rPr>
          <w:rFonts w:ascii="Arial" w:hAnsi="Arial" w:cs="Arial"/>
          <w:color w:val="000000"/>
          <w:sz w:val="18"/>
          <w:szCs w:val="18"/>
          <w:lang w:val="az-Latn-AZ"/>
        </w:rPr>
        <w:t>ni</w:t>
      </w:r>
      <w:r w:rsidRPr="00C404CA">
        <w:rPr>
          <w:rFonts w:ascii="Arial" w:hAnsi="Arial" w:cs="Arial"/>
          <w:color w:val="000000"/>
          <w:sz w:val="18"/>
          <w:szCs w:val="18"/>
          <w:lang w:val="az-Latn-AZ"/>
        </w:rPr>
        <w:t xml:space="preserve"> təmin etmək və bu işi daimi təkmilləşdirmək;</w:t>
      </w:r>
    </w:p>
    <w:p w14:paraId="3E9B6D5A" w14:textId="71BED586"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radiorabitə şəbəkəsində olan bütün dəyişikliklər haqqında İcraçıya 10 (on) iş günü müddətində məlumat vermək.</w:t>
      </w:r>
    </w:p>
    <w:p w14:paraId="6BBEDCA6" w14:textId="129CD4AB"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radiotezliklərin və REV-in istifadəsi üzrə cavabdeh şəxsi təyin etmək və bu barədə 10 (on) iş günü ərzində İcraçıya məlumat vermək;</w:t>
      </w:r>
    </w:p>
    <w:p w14:paraId="1423CD09" w14:textId="1E72FEBB"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 xml:space="preserve">radiotezliklərin və REV-in istifadəsinə verilən icazə şərtlərinə </w:t>
      </w:r>
      <w:r w:rsidR="00D93F76" w:rsidRPr="00C404CA">
        <w:rPr>
          <w:rFonts w:ascii="Arial" w:hAnsi="Arial" w:cs="Arial"/>
          <w:color w:val="000000"/>
          <w:sz w:val="18"/>
          <w:szCs w:val="18"/>
          <w:lang w:val="az-Latn-AZ"/>
        </w:rPr>
        <w:t>ri</w:t>
      </w:r>
      <w:r w:rsidRPr="00C404CA">
        <w:rPr>
          <w:rFonts w:ascii="Arial" w:hAnsi="Arial" w:cs="Arial"/>
          <w:color w:val="000000"/>
          <w:sz w:val="18"/>
          <w:szCs w:val="18"/>
          <w:lang w:val="az-Latn-AZ"/>
        </w:rPr>
        <w:t>ayət etmək, onlardan icazə şərtləri daxilində istifadə olunmasını təmin etmək;</w:t>
      </w:r>
    </w:p>
    <w:p w14:paraId="732223E1" w14:textId="701D7370"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qüvvədə olan mövcud tariflərə uyğun ödənişləri bu Müqavilədə və qanunvericilikdə nəzərdə tutulmuş qaydada vaxtında və tam şəkildə təmin etmək;</w:t>
      </w:r>
    </w:p>
    <w:p w14:paraId="7FC756A9" w14:textId="09513D1D"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ayrılmış radiotezliklərdən onların istifadəsinə icazə verilmiş ərazidə mövcud qanunvericiliyə, eyni zamanda Azərbaycan Respublikasının üzv olduğu Beynəlxalq Telekommunikasiya İttifaqının, həmçinin sahə üzrə digər beynəlxalq təşkilatların qərar və tövsiyələrinə, müvafiq standartlara uyğun radiorabitə şəbəkəsinin qurulmasına zəmanət vermək;</w:t>
      </w:r>
    </w:p>
    <w:p w14:paraId="1D548F34" w14:textId="2C2D1084" w:rsidR="00EB5591" w:rsidRPr="00C404CA" w:rsidRDefault="00EB5591" w:rsidP="006B0F8C">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ayrılmış radiotezliklərin və İstifadəçiyə məxsus REV-in üçüncü şəxslərin istifadəsinə verilməməsini təmin etmək;</w:t>
      </w:r>
    </w:p>
    <w:p w14:paraId="50067077" w14:textId="658ECF06"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mülki dövriyyəsi məhdudlaşdırılmış əşyalar üçün qanunvericiliyə uyğun xüsusi icazələr almaq;</w:t>
      </w:r>
    </w:p>
    <w:p w14:paraId="35ACCE27" w14:textId="5B639CC7" w:rsidR="00EB5591" w:rsidRPr="00C404CA" w:rsidRDefault="00EB5591" w:rsidP="00C404CA">
      <w:pPr>
        <w:pStyle w:val="ListParagraph"/>
        <w:numPr>
          <w:ilvl w:val="2"/>
          <w:numId w:val="7"/>
        </w:numPr>
        <w:tabs>
          <w:tab w:val="left" w:pos="1276"/>
          <w:tab w:val="left" w:pos="1560"/>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 xml:space="preserve">ayrılmış radiotezliklərdə və radiorabitə şəbəkəsində REV-dən təyinatı üzrə və səmərəli istifadəyə nəzarət üçün tələb edilən müvafiq sənədləri təqdim etmək. İcraçıya </w:t>
      </w:r>
      <w:r w:rsidR="00D93F76" w:rsidRPr="00C404CA">
        <w:rPr>
          <w:rFonts w:ascii="Arial" w:hAnsi="Arial" w:cs="Arial"/>
          <w:color w:val="000000"/>
          <w:sz w:val="18"/>
          <w:szCs w:val="18"/>
          <w:lang w:val="az-Latn-AZ"/>
        </w:rPr>
        <w:t>“</w:t>
      </w:r>
      <w:r w:rsidRPr="00C404CA">
        <w:rPr>
          <w:rFonts w:ascii="Arial" w:hAnsi="Arial" w:cs="Arial"/>
          <w:color w:val="000000"/>
          <w:sz w:val="18"/>
          <w:szCs w:val="18"/>
          <w:lang w:val="az-Latn-AZ"/>
        </w:rPr>
        <w:t>Sahibkarlıq sahəsində aparılan yoxlam</w:t>
      </w:r>
      <w:r w:rsidR="00157EB9" w:rsidRPr="00C404CA">
        <w:rPr>
          <w:rFonts w:ascii="Arial" w:hAnsi="Arial" w:cs="Arial"/>
          <w:color w:val="000000"/>
          <w:sz w:val="18"/>
          <w:szCs w:val="18"/>
          <w:lang w:val="az-Latn-AZ"/>
        </w:rPr>
        <w:t>l</w:t>
      </w:r>
      <w:r w:rsidRPr="00C404CA">
        <w:rPr>
          <w:rFonts w:ascii="Arial" w:hAnsi="Arial" w:cs="Arial"/>
          <w:color w:val="000000"/>
          <w:sz w:val="18"/>
          <w:szCs w:val="18"/>
          <w:lang w:val="az-Latn-AZ"/>
        </w:rPr>
        <w:t>arın tənzimlənməsi və sahibkarların maraqlarının müdafiəsi haqqında</w:t>
      </w:r>
      <w:r w:rsidR="00157EB9" w:rsidRPr="00C404CA">
        <w:rPr>
          <w:rFonts w:ascii="Arial" w:hAnsi="Arial" w:cs="Arial"/>
          <w:color w:val="000000"/>
          <w:sz w:val="18"/>
          <w:szCs w:val="18"/>
          <w:lang w:val="az-Latn-AZ"/>
        </w:rPr>
        <w:t>”</w:t>
      </w:r>
      <w:r w:rsidRPr="00C404CA">
        <w:rPr>
          <w:rFonts w:ascii="Arial" w:hAnsi="Arial" w:cs="Arial"/>
          <w:color w:val="000000"/>
          <w:sz w:val="18"/>
          <w:szCs w:val="18"/>
          <w:lang w:val="az-Latn-AZ"/>
        </w:rPr>
        <w:t xml:space="preserve"> Azərbaycan Respublikası Qanununun tələbləri nəzərə alınmaqla yerində texniki baxış keçirilməsi uçun şərait yaratmaq;</w:t>
      </w:r>
    </w:p>
    <w:p w14:paraId="416D7892" w14:textId="4A722694" w:rsidR="00EB5591" w:rsidRPr="00C404CA" w:rsidRDefault="00EB5591" w:rsidP="00C404CA">
      <w:pPr>
        <w:pStyle w:val="ListParagraph"/>
        <w:numPr>
          <w:ilvl w:val="2"/>
          <w:numId w:val="7"/>
        </w:numPr>
        <w:tabs>
          <w:tab w:val="left" w:pos="1276"/>
          <w:tab w:val="left" w:pos="1560"/>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icazə vərəqəsi olmadan REV-in istifadəsi aşkar edilərsə, bu halda İstifadəçi həmin REV-</w:t>
      </w:r>
      <w:r w:rsidR="00962113" w:rsidRPr="00C404CA">
        <w:rPr>
          <w:rFonts w:ascii="Arial" w:hAnsi="Arial" w:cs="Arial"/>
          <w:color w:val="000000"/>
          <w:sz w:val="18"/>
          <w:szCs w:val="18"/>
          <w:lang w:val="az-Latn-AZ"/>
        </w:rPr>
        <w:t>i</w:t>
      </w:r>
      <w:r w:rsidRPr="00C404CA">
        <w:rPr>
          <w:rFonts w:ascii="Arial" w:hAnsi="Arial" w:cs="Arial"/>
          <w:color w:val="000000"/>
          <w:sz w:val="18"/>
          <w:szCs w:val="18"/>
          <w:lang w:val="az-Latn-AZ"/>
        </w:rPr>
        <w:t>n istifadəyə verilməsinə dair aktda göstərilən tarixdən qeydiyyata salınmaqla mövcud tariflərə uyğun hesablanmış məbləğin ödənilməsini təmin etmək;</w:t>
      </w:r>
    </w:p>
    <w:p w14:paraId="1FB7610B" w14:textId="286F4903"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REV-in istismarına verilən icazə şərtlərinin İstifadəçi tərəfindən pozulması faktları aşkar edildikdə, həmin avadanlıqla</w:t>
      </w:r>
      <w:r w:rsidR="008E1AD1" w:rsidRPr="00C404CA">
        <w:rPr>
          <w:rFonts w:ascii="Arial" w:hAnsi="Arial" w:cs="Arial"/>
          <w:color w:val="000000"/>
          <w:sz w:val="18"/>
          <w:szCs w:val="18"/>
          <w:lang w:val="az-Latn-AZ"/>
        </w:rPr>
        <w:t>rı</w:t>
      </w:r>
      <w:r w:rsidRPr="00C404CA">
        <w:rPr>
          <w:rFonts w:ascii="Arial" w:hAnsi="Arial" w:cs="Arial"/>
          <w:color w:val="000000"/>
          <w:sz w:val="18"/>
          <w:szCs w:val="18"/>
          <w:lang w:val="az-Latn-AZ"/>
        </w:rPr>
        <w:t>n İcraçı tərəfindən möhürlənməsinə şərait yaratmaq;</w:t>
      </w:r>
    </w:p>
    <w:p w14:paraId="59129AF7" w14:textId="5050B17C"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lastRenderedPageBreak/>
        <w:t>möhürlənmiş REV-in İcraçının icazəsi olmadan möhürünün açılmasına, həmin avadanlığın satışına təqd</w:t>
      </w:r>
      <w:r w:rsidR="008E1AD1" w:rsidRPr="00C404CA">
        <w:rPr>
          <w:rFonts w:ascii="Arial" w:hAnsi="Arial" w:cs="Arial"/>
          <w:color w:val="000000"/>
          <w:sz w:val="18"/>
          <w:szCs w:val="18"/>
          <w:lang w:val="az-Latn-AZ"/>
        </w:rPr>
        <w:t>i</w:t>
      </w:r>
      <w:r w:rsidRPr="00C404CA">
        <w:rPr>
          <w:rFonts w:ascii="Arial" w:hAnsi="Arial" w:cs="Arial"/>
          <w:color w:val="000000"/>
          <w:sz w:val="18"/>
          <w:szCs w:val="18"/>
          <w:lang w:val="az-Latn-AZ"/>
        </w:rPr>
        <w:t>metmə formasından asılı olmayaraq üçüncü şəxsə verilməsinə və yaxud balansdan çıxarılması hallarına yol verməmək;</w:t>
      </w:r>
    </w:p>
    <w:p w14:paraId="39CFE9DF" w14:textId="7DED0F75"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icraçı tərəfindən təqdim edilmiş müraciət əsasında və ya hər hansı REV-in istismarı dayandırıldıqda, həmin REV-</w:t>
      </w:r>
      <w:r w:rsidR="00D6783B" w:rsidRPr="00C404CA">
        <w:rPr>
          <w:rFonts w:ascii="Arial" w:hAnsi="Arial" w:cs="Arial"/>
          <w:color w:val="000000"/>
          <w:sz w:val="18"/>
          <w:szCs w:val="18"/>
          <w:lang w:val="az-Latn-AZ"/>
        </w:rPr>
        <w:t>i</w:t>
      </w:r>
      <w:r w:rsidRPr="00C404CA">
        <w:rPr>
          <w:rFonts w:ascii="Arial" w:hAnsi="Arial" w:cs="Arial"/>
          <w:color w:val="000000"/>
          <w:sz w:val="18"/>
          <w:szCs w:val="18"/>
          <w:lang w:val="az-Latn-AZ"/>
        </w:rPr>
        <w:t>n möhürlənməsinə şərait yaratmaq;</w:t>
      </w:r>
    </w:p>
    <w:p w14:paraId="784BD850" w14:textId="78892D95"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radiorabitə şəbəkəsində istifadə edilən REV-lər üçün qanunvericiliyə uyğun icazə vərəqələri almaq və həmin icazə vərəqələri əsasında onların istismarını təmin etmək;</w:t>
      </w:r>
    </w:p>
    <w:p w14:paraId="10B68022" w14:textId="2BBE1D37"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İcraçı tərəfindən göndərilən xəbərdarlıqlara uyğun operativ tədbirlər görmək və nəticəsi barədə məlumat vermək,</w:t>
      </w:r>
    </w:p>
    <w:p w14:paraId="445E509F" w14:textId="4F903946"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radiomübadilə prosesində efir təhlükəsizliyini təmin etmək;</w:t>
      </w:r>
    </w:p>
    <w:p w14:paraId="44EF09FB" w14:textId="396AF228" w:rsidR="00EB5591" w:rsidRPr="00C404CA" w:rsidRDefault="00EB5591" w:rsidP="00C404CA">
      <w:pPr>
        <w:pStyle w:val="ListParagraph"/>
        <w:numPr>
          <w:ilvl w:val="2"/>
          <w:numId w:val="7"/>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radiorabitə şəbəkəsinin istifadəsini fəaliyyətdə olan digər radiorabitə şəbəkələrinə radiomaneələr yaratmamaqla təşkil etmək və fəaliyyətdə olan digər radiorabitə şəbəkələrinə radiomaneə təsiri olduqda həmin radıomaneələrin aradan qaldırılmasını təmin etmək.</w:t>
      </w:r>
    </w:p>
    <w:p w14:paraId="1DD59359" w14:textId="7FE1E823" w:rsidR="00F066B8" w:rsidRPr="00C404CA" w:rsidRDefault="00157EB9" w:rsidP="00C404CA">
      <w:pPr>
        <w:pStyle w:val="Default"/>
        <w:numPr>
          <w:ilvl w:val="0"/>
          <w:numId w:val="5"/>
        </w:numPr>
        <w:tabs>
          <w:tab w:val="left" w:pos="1134"/>
          <w:tab w:val="left" w:pos="1276"/>
        </w:tabs>
        <w:ind w:left="0" w:firstLine="709"/>
        <w:jc w:val="both"/>
        <w:rPr>
          <w:b/>
          <w:bCs/>
          <w:sz w:val="18"/>
          <w:szCs w:val="18"/>
        </w:rPr>
      </w:pPr>
      <w:r w:rsidRPr="00C404CA">
        <w:rPr>
          <w:b/>
          <w:bCs/>
          <w:sz w:val="18"/>
          <w:szCs w:val="18"/>
        </w:rPr>
        <w:t>İcraçın</w:t>
      </w:r>
      <w:r w:rsidR="005D525C" w:rsidRPr="00C404CA">
        <w:rPr>
          <w:b/>
          <w:bCs/>
          <w:sz w:val="18"/>
          <w:szCs w:val="18"/>
        </w:rPr>
        <w:t>ın</w:t>
      </w:r>
      <w:r w:rsidRPr="00C404CA">
        <w:rPr>
          <w:b/>
          <w:bCs/>
          <w:sz w:val="18"/>
          <w:szCs w:val="18"/>
        </w:rPr>
        <w:t xml:space="preserve"> hüquqları:</w:t>
      </w:r>
    </w:p>
    <w:p w14:paraId="25827741" w14:textId="79BC0420" w:rsidR="00F066B8" w:rsidRPr="00C404CA" w:rsidRDefault="00F066B8" w:rsidP="00F5479C">
      <w:pPr>
        <w:pStyle w:val="Default"/>
        <w:numPr>
          <w:ilvl w:val="0"/>
          <w:numId w:val="9"/>
        </w:numPr>
        <w:tabs>
          <w:tab w:val="left" w:pos="1276"/>
        </w:tabs>
        <w:ind w:left="0" w:firstLine="709"/>
        <w:jc w:val="both"/>
        <w:rPr>
          <w:sz w:val="18"/>
          <w:szCs w:val="18"/>
        </w:rPr>
      </w:pPr>
      <w:r w:rsidRPr="00C404CA">
        <w:rPr>
          <w:sz w:val="18"/>
          <w:szCs w:val="18"/>
        </w:rPr>
        <w:t>müqavilə öhdəliklərini yerinə yetirmək üçün İstifadəçidən lazım olan sənədləri və məlumatları tələb etmək;</w:t>
      </w:r>
    </w:p>
    <w:p w14:paraId="1925BBC0" w14:textId="0303A2B5" w:rsidR="00F066B8" w:rsidRPr="00C404CA" w:rsidRDefault="00F066B8" w:rsidP="00C404CA">
      <w:pPr>
        <w:pStyle w:val="Default"/>
        <w:numPr>
          <w:ilvl w:val="0"/>
          <w:numId w:val="9"/>
        </w:numPr>
        <w:tabs>
          <w:tab w:val="left" w:pos="1276"/>
        </w:tabs>
        <w:ind w:left="0" w:firstLine="709"/>
        <w:jc w:val="both"/>
        <w:rPr>
          <w:sz w:val="18"/>
          <w:szCs w:val="18"/>
        </w:rPr>
      </w:pPr>
      <w:r w:rsidRPr="00C404CA">
        <w:rPr>
          <w:sz w:val="18"/>
          <w:szCs w:val="18"/>
        </w:rPr>
        <w:t>REV-in istismarına “Sahibkarlıq sahəsində aparılan yoxlamaların tənzimlənməsi və sahibkarların maraqlarının müdafiəsi haqqında” Azərbaycan Respublikasının Qanununa uyğun olaraq plan üzrə (növbəti) və ya plandankənar (növbədənkənar) texniki baxışlar keçirmək;</w:t>
      </w:r>
    </w:p>
    <w:p w14:paraId="7002E298" w14:textId="37A635A5" w:rsidR="00F066B8" w:rsidRPr="00C404CA" w:rsidRDefault="00F066B8" w:rsidP="00C404CA">
      <w:pPr>
        <w:pStyle w:val="Default"/>
        <w:numPr>
          <w:ilvl w:val="0"/>
          <w:numId w:val="9"/>
        </w:numPr>
        <w:tabs>
          <w:tab w:val="left" w:pos="1276"/>
        </w:tabs>
        <w:ind w:left="0" w:firstLine="709"/>
        <w:jc w:val="both"/>
        <w:rPr>
          <w:sz w:val="18"/>
          <w:szCs w:val="18"/>
        </w:rPr>
      </w:pPr>
      <w:r w:rsidRPr="00C404CA">
        <w:rPr>
          <w:sz w:val="18"/>
          <w:szCs w:val="18"/>
        </w:rPr>
        <w:t>istifadəçi tərəfindən müqavilə öhdəlikləri pozulduğu və texniki baxış zamanı qeydiyyatsız REV aşkarlandıqda qanunvericiliyə uyğun olaraq həmin REV-in istifadəsinə qadağa qoymaq və istismarını dayandırmaq məqsədilə möhürləmək;</w:t>
      </w:r>
    </w:p>
    <w:p w14:paraId="39BBC9BF" w14:textId="5084380F" w:rsidR="00F066B8" w:rsidRPr="00C404CA" w:rsidRDefault="00F066B8" w:rsidP="00C404CA">
      <w:pPr>
        <w:pStyle w:val="Default"/>
        <w:numPr>
          <w:ilvl w:val="0"/>
          <w:numId w:val="9"/>
        </w:numPr>
        <w:tabs>
          <w:tab w:val="left" w:pos="1276"/>
        </w:tabs>
        <w:ind w:left="0" w:firstLine="709"/>
        <w:jc w:val="both"/>
        <w:rPr>
          <w:sz w:val="18"/>
          <w:szCs w:val="18"/>
        </w:rPr>
      </w:pPr>
      <w:r w:rsidRPr="00C404CA">
        <w:rPr>
          <w:sz w:val="18"/>
          <w:szCs w:val="18"/>
        </w:rPr>
        <w:t>texniki baxış zamanı tərtib olunmuş aktı təhlil etmək və aktda qeyd olunan çatışmazlıqların aradan qaldırılmasını tələb etmək;</w:t>
      </w:r>
    </w:p>
    <w:p w14:paraId="743766D8" w14:textId="77777777" w:rsidR="00F066B8" w:rsidRPr="00C404CA" w:rsidRDefault="00F066B8" w:rsidP="00C404CA">
      <w:pPr>
        <w:pStyle w:val="Default"/>
        <w:numPr>
          <w:ilvl w:val="0"/>
          <w:numId w:val="9"/>
        </w:numPr>
        <w:tabs>
          <w:tab w:val="left" w:pos="1276"/>
        </w:tabs>
        <w:ind w:left="0" w:firstLine="709"/>
        <w:jc w:val="both"/>
        <w:rPr>
          <w:sz w:val="18"/>
          <w:szCs w:val="18"/>
        </w:rPr>
      </w:pPr>
      <w:r w:rsidRPr="00C404CA">
        <w:rPr>
          <w:sz w:val="18"/>
          <w:szCs w:val="18"/>
        </w:rPr>
        <w:t>beynəlxalq və ölkə səviyyəli tədbirlərin, o cümlədən idman yarışlarının keçirildiyi müddətdə radiotezlik zolaqlarından istifadə hüququnu Azərbaycan Respublikası Dövlət Təhlükəsizliyi Xidmətinin təklifi ilə dövlət təhlükəsizliyi məqsədləri üçün müstəsna hallarda məhdudlaşdırmaq;</w:t>
      </w:r>
    </w:p>
    <w:p w14:paraId="0C717118" w14:textId="77777777" w:rsidR="00F066B8" w:rsidRPr="00C404CA" w:rsidRDefault="00F066B8" w:rsidP="00C404CA">
      <w:pPr>
        <w:pStyle w:val="Default"/>
        <w:numPr>
          <w:ilvl w:val="0"/>
          <w:numId w:val="9"/>
        </w:numPr>
        <w:tabs>
          <w:tab w:val="left" w:pos="1276"/>
        </w:tabs>
        <w:ind w:left="0" w:firstLine="709"/>
        <w:jc w:val="both"/>
        <w:rPr>
          <w:sz w:val="18"/>
          <w:szCs w:val="18"/>
        </w:rPr>
      </w:pPr>
      <w:r w:rsidRPr="00C404CA">
        <w:rPr>
          <w:sz w:val="18"/>
          <w:szCs w:val="18"/>
        </w:rPr>
        <w:t>radiorabitə şəbəkəsinin istifadəsi fəaliyyətdə olan digər radiorabitə şəbəkələrinin istifadəsinə radiomaneələr yaratdıqda, həmin radiomaneələrin aradan qaldırılmasını İstifadəçidən tələb etmək;</w:t>
      </w:r>
    </w:p>
    <w:p w14:paraId="2215F4C8" w14:textId="75F5BB06" w:rsidR="00157EB9" w:rsidRPr="00C404CA" w:rsidRDefault="00F066B8" w:rsidP="00C404CA">
      <w:pPr>
        <w:pStyle w:val="Default"/>
        <w:numPr>
          <w:ilvl w:val="0"/>
          <w:numId w:val="9"/>
        </w:numPr>
        <w:tabs>
          <w:tab w:val="left" w:pos="1276"/>
        </w:tabs>
        <w:ind w:left="0" w:firstLine="709"/>
        <w:jc w:val="both"/>
        <w:rPr>
          <w:sz w:val="18"/>
          <w:szCs w:val="18"/>
        </w:rPr>
      </w:pPr>
      <w:r w:rsidRPr="00C404CA">
        <w:rPr>
          <w:sz w:val="18"/>
          <w:szCs w:val="18"/>
        </w:rPr>
        <w:t>radıotezliklərdən və REV-dən səmərəli və optimal şəkildə istifadənin təmin edilməsini və bu işin daimi təkmilləşdi</w:t>
      </w:r>
      <w:r w:rsidR="00C05B21" w:rsidRPr="00C404CA">
        <w:rPr>
          <w:sz w:val="18"/>
          <w:szCs w:val="18"/>
        </w:rPr>
        <w:t>ri</w:t>
      </w:r>
      <w:r w:rsidRPr="00C404CA">
        <w:rPr>
          <w:sz w:val="18"/>
          <w:szCs w:val="18"/>
        </w:rPr>
        <w:t>lməsini tələb etmək.</w:t>
      </w:r>
    </w:p>
    <w:p w14:paraId="36158CD2" w14:textId="33DFF9D3" w:rsidR="00587E6D" w:rsidRPr="00C404CA" w:rsidRDefault="00F066B8" w:rsidP="007E39CE">
      <w:pPr>
        <w:pStyle w:val="Default"/>
        <w:numPr>
          <w:ilvl w:val="0"/>
          <w:numId w:val="5"/>
        </w:numPr>
        <w:tabs>
          <w:tab w:val="left" w:pos="1134"/>
        </w:tabs>
        <w:ind w:left="0" w:firstLine="709"/>
        <w:jc w:val="both"/>
        <w:rPr>
          <w:b/>
          <w:bCs/>
          <w:sz w:val="18"/>
          <w:szCs w:val="18"/>
        </w:rPr>
      </w:pPr>
      <w:r w:rsidRPr="00C404CA">
        <w:rPr>
          <w:b/>
          <w:bCs/>
          <w:sz w:val="18"/>
          <w:szCs w:val="18"/>
        </w:rPr>
        <w:t>İcraçının vəzifələri:</w:t>
      </w:r>
    </w:p>
    <w:p w14:paraId="73C81566" w14:textId="5F8C8359"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radiotezliklərin istifadəsinə müvafiq olaraq yayım tezlikləri üzrə Azərbaycan Respublikasının Audiovizual Şurası tərəfindən, digər tezliklər üzrə isə Azərbaycan Respublikasının Radiotezliklər üzrə Dövlət Komissiyası (bundan sonra - Dövlət Komissiyası) tərəfindən İstifadəçiyə ayrılmış radiotezliklər (zolaqlar) çərçivəsində konkret tezlik nominallarını (kanallarını) təyin etmək və qeydiyyata almaq</w:t>
      </w:r>
      <w:r w:rsidR="007E39CE" w:rsidRPr="00C404CA">
        <w:rPr>
          <w:rFonts w:ascii="Arial" w:hAnsi="Arial" w:cs="Arial"/>
          <w:color w:val="000000"/>
          <w:sz w:val="18"/>
          <w:szCs w:val="18"/>
          <w:lang w:val="az-Latn-AZ"/>
        </w:rPr>
        <w:t>;</w:t>
      </w:r>
    </w:p>
    <w:p w14:paraId="5DE9E456" w14:textId="0851AD3D"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ödənişlər tam aparıldıqdan sonra REV-in istismarı üçün icazə vərəqəsi vermək;</w:t>
      </w:r>
    </w:p>
    <w:p w14:paraId="70E9A1DD" w14:textId="56762727"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ayrılmış radiotezliklərin və həmin radıotezliklərdə işləyən REV-in qeydiyyatı</w:t>
      </w:r>
      <w:r w:rsidR="007E39CE" w:rsidRPr="00C404CA">
        <w:rPr>
          <w:rFonts w:ascii="Arial" w:hAnsi="Arial" w:cs="Arial"/>
          <w:color w:val="000000"/>
          <w:sz w:val="18"/>
          <w:szCs w:val="18"/>
          <w:lang w:val="az-Latn-AZ"/>
        </w:rPr>
        <w:t>nı</w:t>
      </w:r>
      <w:r w:rsidRPr="00C404CA">
        <w:rPr>
          <w:rFonts w:ascii="Arial" w:hAnsi="Arial" w:cs="Arial"/>
          <w:color w:val="000000"/>
          <w:sz w:val="18"/>
          <w:szCs w:val="18"/>
          <w:lang w:val="az-Latn-AZ"/>
        </w:rPr>
        <w:t xml:space="preserve"> aparmaq;</w:t>
      </w:r>
    </w:p>
    <w:p w14:paraId="4DF38755" w14:textId="2467E483"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radiorabitə şəbəkəsinə təsir edən radiomaneə mənbələrini istifadəçinin rəsmi müraciətinə əsasən araşdırmaq və onun aradan qaldırılması üzrə qanunvericiliyə uyğun tədbirlər həyata keçirmək;</w:t>
      </w:r>
    </w:p>
    <w:p w14:paraId="129B9F06" w14:textId="2AB9195C"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radiotezlıklərdən təyinatı və ərazi üzrə düzgün istifadə olunmasına nəzarət etmək;</w:t>
      </w:r>
    </w:p>
    <w:p w14:paraId="7730662B" w14:textId="62560A83"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İstifadəçi tərəfindən təqdim edilmiş müraciət əsasında hər hansı REV-in istismarı dayandırıldıqda, həmin REV-in möhürlənməsin</w:t>
      </w:r>
      <w:r w:rsidR="007E39CE" w:rsidRPr="00C404CA">
        <w:rPr>
          <w:rFonts w:ascii="Arial" w:hAnsi="Arial" w:cs="Arial"/>
          <w:color w:val="000000"/>
          <w:sz w:val="18"/>
          <w:szCs w:val="18"/>
          <w:lang w:val="az-Latn-AZ"/>
        </w:rPr>
        <w:t>i</w:t>
      </w:r>
      <w:r w:rsidRPr="00C404CA">
        <w:rPr>
          <w:rFonts w:ascii="Arial" w:hAnsi="Arial" w:cs="Arial"/>
          <w:color w:val="000000"/>
          <w:sz w:val="18"/>
          <w:szCs w:val="18"/>
          <w:lang w:val="az-Latn-AZ"/>
        </w:rPr>
        <w:t xml:space="preserve"> təmin etmək;</w:t>
      </w:r>
    </w:p>
    <w:p w14:paraId="49649DDB" w14:textId="6A593BA3"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İstifadəçi tərəfindən radiorabitə vasitələrinin istismarı şərtlərinin pozulması faktları (bu faktlar avadanlığın qeydə alınmış texniki parametrlərinin kənaraçıxmaları ilə əlaqədar baş verdiyi halda</w:t>
      </w:r>
      <w:r w:rsidR="007E39CE" w:rsidRPr="00C404CA">
        <w:rPr>
          <w:rFonts w:ascii="Arial" w:hAnsi="Arial" w:cs="Arial"/>
          <w:color w:val="000000"/>
          <w:sz w:val="18"/>
          <w:szCs w:val="18"/>
          <w:lang w:val="az-Latn-AZ"/>
        </w:rPr>
        <w:t xml:space="preserve"> </w:t>
      </w:r>
      <w:r w:rsidRPr="00C404CA">
        <w:rPr>
          <w:rFonts w:ascii="Arial" w:hAnsi="Arial" w:cs="Arial"/>
          <w:color w:val="000000"/>
          <w:sz w:val="18"/>
          <w:szCs w:val="18"/>
          <w:lang w:val="az-Latn-AZ"/>
        </w:rPr>
        <w:t>da) aşkar edildikdə, həmin avadanlıqların istismarına verilən icazələrə məhdudiyyət qoymaq və ya onları ləğv etmək</w:t>
      </w:r>
      <w:r w:rsidR="007E39CE" w:rsidRPr="00C404CA">
        <w:rPr>
          <w:rFonts w:ascii="Arial" w:hAnsi="Arial" w:cs="Arial"/>
          <w:color w:val="000000"/>
          <w:sz w:val="18"/>
          <w:szCs w:val="18"/>
          <w:lang w:val="az-Latn-AZ"/>
        </w:rPr>
        <w:t>;</w:t>
      </w:r>
    </w:p>
    <w:p w14:paraId="3408BFA3" w14:textId="0DBD3ED8"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İstifadəçi tərəfindən öhdəliklərin pozulduğu hallarda ona məxsus REV-in istismarını dayandırmaq və möhürlənməsin</w:t>
      </w:r>
      <w:r w:rsidR="008807C9" w:rsidRPr="00C404CA">
        <w:rPr>
          <w:rFonts w:ascii="Arial" w:hAnsi="Arial" w:cs="Arial"/>
          <w:color w:val="000000"/>
          <w:sz w:val="18"/>
          <w:szCs w:val="18"/>
          <w:lang w:val="az-Latn-AZ"/>
        </w:rPr>
        <w:t>i</w:t>
      </w:r>
      <w:r w:rsidRPr="00C404CA">
        <w:rPr>
          <w:rFonts w:ascii="Arial" w:hAnsi="Arial" w:cs="Arial"/>
          <w:color w:val="000000"/>
          <w:sz w:val="18"/>
          <w:szCs w:val="18"/>
          <w:lang w:val="az-Latn-AZ"/>
        </w:rPr>
        <w:t xml:space="preserve"> aparmaq;</w:t>
      </w:r>
    </w:p>
    <w:p w14:paraId="4EACAB54" w14:textId="53A40170" w:rsidR="00587E6D" w:rsidRPr="00C404CA" w:rsidRDefault="00587E6D" w:rsidP="00C404CA">
      <w:pPr>
        <w:pStyle w:val="ListParagraph"/>
        <w:numPr>
          <w:ilvl w:val="1"/>
          <w:numId w:val="10"/>
        </w:numPr>
        <w:tabs>
          <w:tab w:val="left" w:pos="1276"/>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radiotezliklərdən istifadəyə görə tezlik nominalları üçün mövcud tariflərə uyğun 2 (iki) il müddətində ödənişlər tam aparılmadıqda və ya ayrılmış radiotezliklərdən 3 (üç) ay müddətində istifadə edılmədikdə radiotezliklərin ge</w:t>
      </w:r>
      <w:r w:rsidR="00DD53C2" w:rsidRPr="00C404CA">
        <w:rPr>
          <w:rFonts w:ascii="Arial" w:hAnsi="Arial" w:cs="Arial"/>
          <w:color w:val="000000"/>
          <w:sz w:val="18"/>
          <w:szCs w:val="18"/>
          <w:lang w:val="az-Latn-AZ"/>
        </w:rPr>
        <w:t>ri</w:t>
      </w:r>
      <w:r w:rsidRPr="00C404CA">
        <w:rPr>
          <w:rFonts w:ascii="Arial" w:hAnsi="Arial" w:cs="Arial"/>
          <w:color w:val="000000"/>
          <w:sz w:val="18"/>
          <w:szCs w:val="18"/>
          <w:lang w:val="az-Latn-AZ"/>
        </w:rPr>
        <w:t xml:space="preserve"> alınması barədə Dövlət Komissiyası qarşısında məsələ qaldırmaq;</w:t>
      </w:r>
    </w:p>
    <w:p w14:paraId="51358A8F" w14:textId="2168C022" w:rsidR="00587E6D" w:rsidRPr="00C404CA" w:rsidRDefault="00587E6D" w:rsidP="00C404CA">
      <w:pPr>
        <w:pStyle w:val="ListParagraph"/>
        <w:numPr>
          <w:ilvl w:val="1"/>
          <w:numId w:val="10"/>
        </w:numPr>
        <w:tabs>
          <w:tab w:val="left" w:pos="1276"/>
          <w:tab w:val="left" w:pos="1560"/>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REV-dən və yüksəktezlikli qurğulardan səmərəli istifadə olunmasını təmin etmək üçün zəruri tədbirlər görmək</w:t>
      </w:r>
      <w:r w:rsidR="00DD53C2" w:rsidRPr="00C404CA">
        <w:rPr>
          <w:rFonts w:ascii="Arial" w:hAnsi="Arial" w:cs="Arial"/>
          <w:color w:val="000000"/>
          <w:sz w:val="18"/>
          <w:szCs w:val="18"/>
          <w:lang w:val="az-Latn-AZ"/>
        </w:rPr>
        <w:t>.</w:t>
      </w:r>
    </w:p>
    <w:p w14:paraId="1600939C" w14:textId="77777777" w:rsidR="00454552" w:rsidRPr="00C404CA" w:rsidRDefault="00454552" w:rsidP="00C404CA">
      <w:pPr>
        <w:pStyle w:val="Default"/>
        <w:tabs>
          <w:tab w:val="left" w:pos="1134"/>
          <w:tab w:val="left" w:pos="1276"/>
        </w:tabs>
        <w:jc w:val="both"/>
        <w:rPr>
          <w:b/>
          <w:bCs/>
          <w:sz w:val="18"/>
          <w:szCs w:val="18"/>
        </w:rPr>
      </w:pPr>
    </w:p>
    <w:p w14:paraId="46CF5CE2" w14:textId="2989F175" w:rsidR="00976D9B" w:rsidRPr="00C404CA" w:rsidRDefault="00DD53C2" w:rsidP="00976D9B">
      <w:pPr>
        <w:pStyle w:val="Default"/>
        <w:numPr>
          <w:ilvl w:val="0"/>
          <w:numId w:val="3"/>
        </w:numPr>
        <w:jc w:val="center"/>
        <w:rPr>
          <w:b/>
          <w:bCs/>
          <w:sz w:val="18"/>
          <w:szCs w:val="18"/>
        </w:rPr>
      </w:pPr>
      <w:r w:rsidRPr="00C404CA">
        <w:rPr>
          <w:b/>
          <w:bCs/>
          <w:sz w:val="18"/>
          <w:szCs w:val="18"/>
        </w:rPr>
        <w:t>Radiospektr id</w:t>
      </w:r>
      <w:r w:rsidR="00D7560B" w:rsidRPr="00C404CA">
        <w:rPr>
          <w:b/>
          <w:bCs/>
          <w:sz w:val="18"/>
          <w:szCs w:val="18"/>
        </w:rPr>
        <w:t>ar</w:t>
      </w:r>
      <w:r w:rsidRPr="00C404CA">
        <w:rPr>
          <w:b/>
          <w:bCs/>
          <w:sz w:val="18"/>
          <w:szCs w:val="18"/>
        </w:rPr>
        <w:t>əçisi ilə münasibətlərin tənzimlənməsi</w:t>
      </w:r>
    </w:p>
    <w:p w14:paraId="3E433E58" w14:textId="77777777" w:rsidR="00AA6697" w:rsidRPr="00C404CA" w:rsidRDefault="00AA6697" w:rsidP="00AA6697">
      <w:pPr>
        <w:autoSpaceDE w:val="0"/>
        <w:autoSpaceDN w:val="0"/>
        <w:adjustRightInd w:val="0"/>
        <w:spacing w:after="0" w:line="240" w:lineRule="auto"/>
        <w:rPr>
          <w:rFonts w:ascii="Arial" w:hAnsi="Arial" w:cs="Arial"/>
          <w:sz w:val="18"/>
          <w:szCs w:val="18"/>
          <w:lang w:val="az-Latn-AZ"/>
        </w:rPr>
      </w:pPr>
    </w:p>
    <w:p w14:paraId="34BB83AC" w14:textId="77777777" w:rsidR="00AA6697" w:rsidRPr="00C404CA" w:rsidRDefault="00AA6697" w:rsidP="00AA6697">
      <w:pPr>
        <w:pStyle w:val="ListParagraph"/>
        <w:numPr>
          <w:ilvl w:val="0"/>
          <w:numId w:val="12"/>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Tərəflər Nazirliyin tabeliyində İnformasiya Kommunikasiya Texnologiyaları Agentliyi (bundan sonra - Agentlik) tərəfindən radiospektr idarəçiliyi ilə bağlı tələb edilən məlumat və sənədləri, Agentliyin müəyyən etdiyi formada və dövriliklə, dövrilik təyin edilmədiyi halda belə tələb daxil olduğu gündən ən geci 15 (on beş) iş günü müddətində, Agentlik tərəfindən təcili hesab edildiyi halda isə 5 (beş) iş günündən gec olmayaraq Agentliyə təqdim etməli, radiospektr idarəçiliyi ilə bağlı qanunvericiliklə müəyyən edilmiş tələblərin yerinə yetirilməsini təmin etməlidirlər.</w:t>
      </w:r>
    </w:p>
    <w:p w14:paraId="7CC7F711" w14:textId="77777777" w:rsidR="00DD53C2" w:rsidRPr="00C404CA" w:rsidRDefault="00DD53C2" w:rsidP="00DD53C2">
      <w:pPr>
        <w:pStyle w:val="Default"/>
        <w:rPr>
          <w:b/>
          <w:bCs/>
          <w:sz w:val="18"/>
          <w:szCs w:val="18"/>
        </w:rPr>
      </w:pPr>
    </w:p>
    <w:p w14:paraId="03178F94" w14:textId="6A0C2DFB" w:rsidR="00DD53C2" w:rsidRPr="00C404CA" w:rsidRDefault="00F84F7C" w:rsidP="00976D9B">
      <w:pPr>
        <w:pStyle w:val="Default"/>
        <w:numPr>
          <w:ilvl w:val="0"/>
          <w:numId w:val="3"/>
        </w:numPr>
        <w:jc w:val="center"/>
        <w:rPr>
          <w:b/>
          <w:bCs/>
          <w:sz w:val="18"/>
          <w:szCs w:val="18"/>
        </w:rPr>
      </w:pPr>
      <w:r w:rsidRPr="00C404CA">
        <w:rPr>
          <w:b/>
          <w:bCs/>
          <w:sz w:val="18"/>
          <w:szCs w:val="18"/>
        </w:rPr>
        <w:t>Müqavilənin dəyəri, radiotezliklərdən istifadə və ödəniş şərtləri</w:t>
      </w:r>
    </w:p>
    <w:p w14:paraId="3BF3892C" w14:textId="77777777" w:rsidR="00F84F7C" w:rsidRPr="00C404CA" w:rsidRDefault="00F84F7C" w:rsidP="00F84F7C">
      <w:pPr>
        <w:autoSpaceDE w:val="0"/>
        <w:autoSpaceDN w:val="0"/>
        <w:adjustRightInd w:val="0"/>
        <w:spacing w:after="0" w:line="240" w:lineRule="auto"/>
        <w:rPr>
          <w:rFonts w:ascii="Arial" w:hAnsi="Arial" w:cs="Arial"/>
          <w:sz w:val="18"/>
          <w:szCs w:val="18"/>
          <w:lang w:val="az-Latn-AZ"/>
        </w:rPr>
      </w:pPr>
    </w:p>
    <w:p w14:paraId="08E23002" w14:textId="6744CD05" w:rsidR="00F84F7C" w:rsidRPr="00C404CA" w:rsidRDefault="009C5939" w:rsidP="00F84F7C">
      <w:pPr>
        <w:pStyle w:val="ListParagraph"/>
        <w:numPr>
          <w:ilvl w:val="0"/>
          <w:numId w:val="13"/>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İ</w:t>
      </w:r>
      <w:r w:rsidR="00F84F7C" w:rsidRPr="00C404CA">
        <w:rPr>
          <w:rFonts w:ascii="Arial" w:hAnsi="Arial" w:cs="Arial"/>
          <w:sz w:val="18"/>
          <w:szCs w:val="18"/>
          <w:lang w:val="az-Latn-AZ"/>
        </w:rPr>
        <w:t xml:space="preserve">craçının göstərdiyi xidmətlərin dəyəri </w:t>
      </w:r>
      <w:r w:rsidR="00A55580" w:rsidRPr="00C404CA">
        <w:rPr>
          <w:rFonts w:ascii="Arial" w:hAnsi="Arial" w:cs="Arial"/>
          <w:sz w:val="18"/>
          <w:szCs w:val="18"/>
          <w:lang w:val="az-Latn-AZ"/>
        </w:rPr>
        <w:t>İ</w:t>
      </w:r>
      <w:r w:rsidR="00F84F7C" w:rsidRPr="00C404CA">
        <w:rPr>
          <w:rFonts w:ascii="Arial" w:hAnsi="Arial" w:cs="Arial"/>
          <w:sz w:val="18"/>
          <w:szCs w:val="18"/>
          <w:lang w:val="az-Latn-AZ"/>
        </w:rPr>
        <w:t>stifadəçinin bu Müqavilə ilə İcraçıya təqdim etdiyi anket sənədlərinə və qüvvədə olan mövcud tariflərə uyğun hesablanır.</w:t>
      </w:r>
    </w:p>
    <w:p w14:paraId="68587A17" w14:textId="004504E5" w:rsidR="00F84F7C" w:rsidRPr="00C404CA" w:rsidRDefault="00F84F7C" w:rsidP="004019F6">
      <w:pPr>
        <w:pStyle w:val="ListParagraph"/>
        <w:numPr>
          <w:ilvl w:val="0"/>
          <w:numId w:val="13"/>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İstifadəçi İcraçı tərəfindən ona bu Müqavilə üzrə təqdim olunmuş hesab-faktura əsasında ödənişləri 10 (on) iş günü müddətində təmin edir.</w:t>
      </w:r>
    </w:p>
    <w:p w14:paraId="2550BB7E" w14:textId="4656E5FE" w:rsidR="00F84F7C" w:rsidRPr="00C404CA" w:rsidRDefault="00F84F7C" w:rsidP="004019F6">
      <w:pPr>
        <w:pStyle w:val="ListParagraph"/>
        <w:numPr>
          <w:ilvl w:val="0"/>
          <w:numId w:val="13"/>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lastRenderedPageBreak/>
        <w:t>İstifadəçi tərəfindən bu Müqavilənin 4.2-ci bəndində nəzərdə tutulan müddətdə ödəniş təmin olunmadığı halda, İcraçı birtərəfli qaydada dəbbə pulu (cərimə və ya penya) tətbiq edə bilər.</w:t>
      </w:r>
    </w:p>
    <w:p w14:paraId="1A7B96AA" w14:textId="2D20E5E7" w:rsidR="00F84F7C" w:rsidRPr="00C404CA" w:rsidRDefault="00F84F7C" w:rsidP="004019F6">
      <w:pPr>
        <w:pStyle w:val="ListParagraph"/>
        <w:numPr>
          <w:ilvl w:val="0"/>
          <w:numId w:val="13"/>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İstifadəçi tərəfindən ödənişin aparılması gecikdirildiyi halda, hər gecikdirilmiş gün üçün ödənilməyən məbləğin</w:t>
      </w:r>
      <w:r w:rsidR="00397EC4" w:rsidRPr="00C404CA">
        <w:rPr>
          <w:rFonts w:ascii="Arial" w:hAnsi="Arial" w:cs="Arial"/>
          <w:sz w:val="18"/>
          <w:szCs w:val="18"/>
          <w:lang w:val="az-Latn-AZ"/>
        </w:rPr>
        <w:t xml:space="preserve"> </w:t>
      </w:r>
      <w:r w:rsidR="002F4FD2">
        <w:rPr>
          <w:rFonts w:ascii="Arial" w:hAnsi="Arial" w:cs="Arial"/>
          <w:sz w:val="18"/>
          <w:szCs w:val="18"/>
          <w:lang w:val="az-Latn-AZ"/>
        </w:rPr>
        <w:t>0</w:t>
      </w:r>
      <w:r w:rsidR="009011DE">
        <w:rPr>
          <w:rFonts w:ascii="Arial" w:hAnsi="Arial" w:cs="Arial"/>
          <w:sz w:val="18"/>
          <w:szCs w:val="18"/>
          <w:lang w:val="az-Latn-AZ"/>
        </w:rPr>
        <w:t>,</w:t>
      </w:r>
      <w:r w:rsidR="002F4FD2">
        <w:rPr>
          <w:rFonts w:ascii="Arial" w:hAnsi="Arial" w:cs="Arial"/>
          <w:sz w:val="18"/>
          <w:szCs w:val="18"/>
          <w:lang w:val="az-Latn-AZ"/>
        </w:rPr>
        <w:t>1</w:t>
      </w:r>
      <w:r w:rsidR="00397EC4" w:rsidRPr="00C404CA">
        <w:rPr>
          <w:rFonts w:ascii="Arial" w:hAnsi="Arial" w:cs="Arial"/>
          <w:sz w:val="18"/>
          <w:szCs w:val="18"/>
          <w:lang w:val="az-Latn-AZ"/>
        </w:rPr>
        <w:t xml:space="preserve"> </w:t>
      </w:r>
      <w:r w:rsidRPr="00C404CA">
        <w:rPr>
          <w:rFonts w:ascii="Arial" w:hAnsi="Arial" w:cs="Arial"/>
          <w:sz w:val="18"/>
          <w:szCs w:val="18"/>
          <w:lang w:val="az-Latn-AZ"/>
        </w:rPr>
        <w:t xml:space="preserve">faizi həcmində penya hesablanır və İstifadəçi tərəfindən </w:t>
      </w:r>
      <w:r w:rsidR="005D525C" w:rsidRPr="00C404CA">
        <w:rPr>
          <w:rFonts w:ascii="Arial" w:hAnsi="Arial" w:cs="Arial"/>
          <w:sz w:val="18"/>
          <w:szCs w:val="18"/>
          <w:lang w:val="az-Latn-AZ"/>
        </w:rPr>
        <w:t>İ</w:t>
      </w:r>
      <w:r w:rsidRPr="00C404CA">
        <w:rPr>
          <w:rFonts w:ascii="Arial" w:hAnsi="Arial" w:cs="Arial"/>
          <w:sz w:val="18"/>
          <w:szCs w:val="18"/>
          <w:lang w:val="az-Latn-AZ"/>
        </w:rPr>
        <w:t xml:space="preserve">craçıya ödənilir. </w:t>
      </w:r>
      <w:r w:rsidRPr="00C404CA">
        <w:rPr>
          <w:rFonts w:ascii="Arial" w:hAnsi="Arial" w:cs="Arial"/>
          <w:color w:val="000000"/>
          <w:sz w:val="18"/>
          <w:szCs w:val="18"/>
          <w:lang w:val="az-Latn-AZ"/>
        </w:rPr>
        <w:t>Hesablanan penyanın ümumi məbləği illik ödənilməli məbləğin 10 faizindən artıq olmamalıdır.</w:t>
      </w:r>
    </w:p>
    <w:p w14:paraId="124FB401" w14:textId="57F337DA" w:rsidR="00F84F7C" w:rsidRPr="00C404CA" w:rsidRDefault="00F84F7C" w:rsidP="004019F6">
      <w:pPr>
        <w:pStyle w:val="ListParagraph"/>
        <w:numPr>
          <w:ilvl w:val="0"/>
          <w:numId w:val="13"/>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color w:val="000000"/>
          <w:sz w:val="18"/>
          <w:szCs w:val="18"/>
          <w:lang w:val="az-Latn-AZ"/>
        </w:rPr>
        <w:t>Radiotezliklərdən istifadə Azərbaycan Respublikası Nazirlər Kabinetinin 2007-ci il 1 fevral tarixli 22 nömrəli Qərarı ilə təsdiq edilmiş “Radiotezliklərin ayrılması, qeydiyyatı, istifadəsi və ödənişlərin təyin olunması Qaydalan</w:t>
      </w:r>
      <w:r w:rsidR="000639E9" w:rsidRPr="00C404CA">
        <w:rPr>
          <w:rFonts w:ascii="Arial" w:hAnsi="Arial" w:cs="Arial"/>
          <w:color w:val="000000"/>
          <w:sz w:val="18"/>
          <w:szCs w:val="18"/>
          <w:lang w:val="az-Latn-AZ"/>
        </w:rPr>
        <w:t>”</w:t>
      </w:r>
      <w:r w:rsidRPr="00C404CA">
        <w:rPr>
          <w:rFonts w:ascii="Arial" w:hAnsi="Arial" w:cs="Arial"/>
          <w:color w:val="000000"/>
          <w:sz w:val="18"/>
          <w:szCs w:val="18"/>
          <w:lang w:val="az-Latn-AZ"/>
        </w:rPr>
        <w:t>na uyğun həyata keçirilir.</w:t>
      </w:r>
    </w:p>
    <w:p w14:paraId="0A4FB272" w14:textId="77777777" w:rsidR="00F84F7C" w:rsidRPr="00C404CA" w:rsidRDefault="00F84F7C" w:rsidP="00F84F7C">
      <w:pPr>
        <w:autoSpaceDE w:val="0"/>
        <w:autoSpaceDN w:val="0"/>
        <w:adjustRightInd w:val="0"/>
        <w:spacing w:after="0" w:line="240" w:lineRule="auto"/>
        <w:rPr>
          <w:rFonts w:ascii="Arial" w:hAnsi="Arial" w:cs="Arial"/>
          <w:sz w:val="18"/>
          <w:szCs w:val="18"/>
          <w:lang w:val="az-Latn-AZ"/>
        </w:rPr>
      </w:pPr>
    </w:p>
    <w:p w14:paraId="6F4744E6" w14:textId="27354D5F" w:rsidR="000639E9" w:rsidRPr="00C404CA" w:rsidRDefault="000639E9" w:rsidP="000639E9">
      <w:pPr>
        <w:pStyle w:val="Default"/>
        <w:numPr>
          <w:ilvl w:val="0"/>
          <w:numId w:val="3"/>
        </w:numPr>
        <w:jc w:val="center"/>
        <w:rPr>
          <w:b/>
          <w:bCs/>
          <w:sz w:val="18"/>
          <w:szCs w:val="18"/>
        </w:rPr>
      </w:pPr>
      <w:r w:rsidRPr="00C404CA">
        <w:rPr>
          <w:b/>
          <w:bCs/>
          <w:sz w:val="18"/>
          <w:szCs w:val="18"/>
        </w:rPr>
        <w:t>Vergilər və rüsumlar</w:t>
      </w:r>
    </w:p>
    <w:p w14:paraId="4ABB9E22" w14:textId="77777777" w:rsidR="000639E9" w:rsidRPr="00C404CA" w:rsidRDefault="000639E9" w:rsidP="000639E9">
      <w:pPr>
        <w:autoSpaceDE w:val="0"/>
        <w:autoSpaceDN w:val="0"/>
        <w:adjustRightInd w:val="0"/>
        <w:spacing w:after="0" w:line="240" w:lineRule="auto"/>
        <w:rPr>
          <w:rFonts w:ascii="Arial" w:hAnsi="Arial" w:cs="Arial"/>
          <w:color w:val="000000"/>
          <w:sz w:val="18"/>
          <w:szCs w:val="18"/>
          <w:lang w:val="az-Latn-AZ"/>
        </w:rPr>
      </w:pPr>
    </w:p>
    <w:p w14:paraId="1AAE6096" w14:textId="2E6C95D7" w:rsidR="000639E9" w:rsidRPr="00C404CA" w:rsidRDefault="000639E9" w:rsidP="000639E9">
      <w:pPr>
        <w:pStyle w:val="ListParagraph"/>
        <w:numPr>
          <w:ilvl w:val="1"/>
          <w:numId w:val="14"/>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Tərəflər Azərbaycan Respublikasının qanunlarına uyğun olaraq bütün vergilərin, rüsumların və digər ödənişlərin ödənilməsini təmin edirlər.</w:t>
      </w:r>
    </w:p>
    <w:p w14:paraId="3CA28106" w14:textId="77777777" w:rsidR="000639E9" w:rsidRPr="00C404CA" w:rsidRDefault="000639E9" w:rsidP="000639E9">
      <w:pPr>
        <w:pStyle w:val="Default"/>
        <w:ind w:left="720"/>
        <w:rPr>
          <w:b/>
          <w:bCs/>
          <w:sz w:val="18"/>
          <w:szCs w:val="18"/>
        </w:rPr>
      </w:pPr>
    </w:p>
    <w:p w14:paraId="05AC04D4" w14:textId="33437D6C" w:rsidR="00DD53C2" w:rsidRPr="00C404CA" w:rsidRDefault="000639E9" w:rsidP="00976D9B">
      <w:pPr>
        <w:pStyle w:val="Default"/>
        <w:numPr>
          <w:ilvl w:val="0"/>
          <w:numId w:val="3"/>
        </w:numPr>
        <w:jc w:val="center"/>
        <w:rPr>
          <w:b/>
          <w:bCs/>
          <w:sz w:val="18"/>
          <w:szCs w:val="18"/>
        </w:rPr>
      </w:pPr>
      <w:r w:rsidRPr="00C404CA">
        <w:rPr>
          <w:b/>
          <w:bCs/>
          <w:sz w:val="18"/>
          <w:szCs w:val="18"/>
        </w:rPr>
        <w:t>Fors-major</w:t>
      </w:r>
    </w:p>
    <w:p w14:paraId="01C9923A" w14:textId="77777777" w:rsidR="00DD1A4B" w:rsidRPr="00C404CA" w:rsidRDefault="00DD1A4B" w:rsidP="00DD1A4B">
      <w:pPr>
        <w:autoSpaceDE w:val="0"/>
        <w:autoSpaceDN w:val="0"/>
        <w:adjustRightInd w:val="0"/>
        <w:spacing w:after="0" w:line="240" w:lineRule="auto"/>
        <w:rPr>
          <w:rFonts w:ascii="Arial" w:hAnsi="Arial" w:cs="Arial"/>
          <w:color w:val="000000"/>
          <w:sz w:val="18"/>
          <w:szCs w:val="18"/>
          <w:lang w:val="az-Latn-AZ"/>
        </w:rPr>
      </w:pPr>
    </w:p>
    <w:p w14:paraId="2CFB7A16" w14:textId="58D47123" w:rsidR="00DD1A4B" w:rsidRPr="00C404CA" w:rsidRDefault="00DD1A4B" w:rsidP="00DD1A4B">
      <w:pPr>
        <w:pStyle w:val="ListParagraph"/>
        <w:numPr>
          <w:ilvl w:val="1"/>
          <w:numId w:val="16"/>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Bu Müqavilənin icrasına fors-major hallar təsir göstərərsə, Tərəflər bu Müqavilə üzrə öhdəliklərinin icra edilməməsi üçün məsuliyyət daşımırlar.</w:t>
      </w:r>
    </w:p>
    <w:p w14:paraId="46876E9E" w14:textId="1498E1C5" w:rsidR="00DD1A4B" w:rsidRPr="00C404CA" w:rsidRDefault="00DD1A4B" w:rsidP="00DD1A4B">
      <w:pPr>
        <w:pStyle w:val="ListParagraph"/>
        <w:numPr>
          <w:ilvl w:val="1"/>
          <w:numId w:val="16"/>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Fors-major hallara Tərəflər tərəfindən nəzarət edilməyən, onların səhvi və ya laqeydliyi nəticəsində baş verməyən, əvvəlcədən nəzərdə tutulması mümkün olmayan hadisələr aid edilir. Bunlara hərbi və silahlı münaqişələr, epidemiyalar, epizootiyalar, karantinlər, daşqınlar, zəlzələlər digər fövqəladə hallar, embarqolar, həmçinin Müqavilənin şərtlərinə təsir edən qanunvericilikdə edilən əhəmiyyətli dəyişikliklər, dövlət orqanlarının (qurumlarının) qərarları aid edilir.</w:t>
      </w:r>
    </w:p>
    <w:p w14:paraId="2F999DF6" w14:textId="77777777" w:rsidR="005A023C" w:rsidRPr="00C404CA" w:rsidRDefault="005A023C" w:rsidP="000E49B2">
      <w:pPr>
        <w:pStyle w:val="Default"/>
        <w:rPr>
          <w:b/>
          <w:bCs/>
          <w:sz w:val="18"/>
          <w:szCs w:val="18"/>
        </w:rPr>
      </w:pPr>
    </w:p>
    <w:p w14:paraId="45558B25" w14:textId="65786A34" w:rsidR="005A023C" w:rsidRPr="00C404CA" w:rsidRDefault="00592FA8" w:rsidP="003746EE">
      <w:pPr>
        <w:pStyle w:val="Default"/>
        <w:numPr>
          <w:ilvl w:val="0"/>
          <w:numId w:val="3"/>
        </w:numPr>
        <w:jc w:val="center"/>
        <w:rPr>
          <w:b/>
          <w:bCs/>
          <w:sz w:val="18"/>
          <w:szCs w:val="18"/>
        </w:rPr>
      </w:pPr>
      <w:r w:rsidRPr="00C404CA">
        <w:rPr>
          <w:b/>
          <w:bCs/>
          <w:sz w:val="18"/>
          <w:szCs w:val="18"/>
        </w:rPr>
        <w:t>Mübahisələrin həlli</w:t>
      </w:r>
    </w:p>
    <w:p w14:paraId="3AA78856" w14:textId="578F35CA" w:rsidR="00592FA8" w:rsidRPr="00C404CA" w:rsidRDefault="00592FA8" w:rsidP="00592FA8">
      <w:pPr>
        <w:pStyle w:val="Default"/>
        <w:ind w:left="720"/>
        <w:rPr>
          <w:b/>
          <w:bCs/>
          <w:sz w:val="18"/>
          <w:szCs w:val="18"/>
        </w:rPr>
      </w:pPr>
    </w:p>
    <w:p w14:paraId="64B3D1C1" w14:textId="77777777" w:rsidR="00F033B8" w:rsidRPr="00C404CA" w:rsidRDefault="00F033B8" w:rsidP="00F033B8">
      <w:pPr>
        <w:pStyle w:val="ListParagraph"/>
        <w:numPr>
          <w:ilvl w:val="1"/>
          <w:numId w:val="18"/>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Tərəflər arasında yaranan fikir ayrılığı və ya mübahisələr bir qayda olaraq danışıqlar vasitəsilə həll edilir</w:t>
      </w:r>
    </w:p>
    <w:p w14:paraId="6182C90E" w14:textId="77777777" w:rsidR="00F033B8" w:rsidRPr="00C404CA" w:rsidRDefault="00F033B8" w:rsidP="00F033B8">
      <w:pPr>
        <w:pStyle w:val="ListParagraph"/>
        <w:numPr>
          <w:ilvl w:val="1"/>
          <w:numId w:val="18"/>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Tərəflər arasında yaranan fikir ayrılığı və ya mübahisələrin danışıqlar vasitəsilə həll edilməsi mümkün olmadıqda, Azərbaycan Respublikasının mövcud qanunvericiliyinə uyğun olaraq məhkəmə yolu ilə həll edilir.</w:t>
      </w:r>
    </w:p>
    <w:p w14:paraId="71680629" w14:textId="77777777" w:rsidR="00F033B8" w:rsidRPr="00C404CA" w:rsidRDefault="00F033B8" w:rsidP="00F033B8">
      <w:pPr>
        <w:pStyle w:val="ListParagraph"/>
        <w:numPr>
          <w:ilvl w:val="1"/>
          <w:numId w:val="18"/>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Bu Müqavilə ilə tənzimlənməyən digər məsələlərin həllində Azərbaycan Respublikasının qanunvericiliyi rəhbər tutulur.</w:t>
      </w:r>
    </w:p>
    <w:p w14:paraId="78EB197F" w14:textId="77777777" w:rsidR="00592FA8" w:rsidRPr="00C404CA" w:rsidRDefault="00592FA8" w:rsidP="00F033B8">
      <w:pPr>
        <w:pStyle w:val="Default"/>
        <w:rPr>
          <w:b/>
          <w:bCs/>
          <w:sz w:val="18"/>
          <w:szCs w:val="18"/>
        </w:rPr>
      </w:pPr>
    </w:p>
    <w:p w14:paraId="06070073" w14:textId="55A8E97C" w:rsidR="005E62A7" w:rsidRPr="00C404CA" w:rsidRDefault="00592FA8" w:rsidP="005E62A7">
      <w:pPr>
        <w:pStyle w:val="Default"/>
        <w:numPr>
          <w:ilvl w:val="0"/>
          <w:numId w:val="3"/>
        </w:numPr>
        <w:jc w:val="center"/>
        <w:rPr>
          <w:b/>
          <w:bCs/>
          <w:sz w:val="18"/>
          <w:szCs w:val="18"/>
        </w:rPr>
      </w:pPr>
      <w:r w:rsidRPr="00C404CA">
        <w:rPr>
          <w:b/>
          <w:bCs/>
          <w:sz w:val="18"/>
          <w:szCs w:val="18"/>
        </w:rPr>
        <w:t>Müqavilənin ləğvi və dəyişdirilməsi qaydaları və əsasları,</w:t>
      </w:r>
    </w:p>
    <w:p w14:paraId="2C648A37" w14:textId="6933DF36" w:rsidR="00592FA8" w:rsidRPr="00C404CA" w:rsidRDefault="00592FA8" w:rsidP="005E62A7">
      <w:pPr>
        <w:pStyle w:val="Default"/>
        <w:ind w:left="720"/>
        <w:jc w:val="center"/>
        <w:rPr>
          <w:b/>
          <w:bCs/>
          <w:sz w:val="18"/>
          <w:szCs w:val="18"/>
        </w:rPr>
      </w:pPr>
      <w:r w:rsidRPr="00C404CA">
        <w:rPr>
          <w:b/>
          <w:bCs/>
          <w:sz w:val="18"/>
          <w:szCs w:val="18"/>
        </w:rPr>
        <w:t>tərəflərin məsuliyyəti</w:t>
      </w:r>
    </w:p>
    <w:p w14:paraId="713CC7F1" w14:textId="77777777" w:rsidR="005E62A7" w:rsidRPr="00C404CA" w:rsidRDefault="005E62A7" w:rsidP="005E62A7">
      <w:pPr>
        <w:autoSpaceDE w:val="0"/>
        <w:autoSpaceDN w:val="0"/>
        <w:adjustRightInd w:val="0"/>
        <w:spacing w:after="0" w:line="240" w:lineRule="auto"/>
        <w:rPr>
          <w:rFonts w:ascii="Arial" w:hAnsi="Arial" w:cs="Arial"/>
          <w:color w:val="000000"/>
          <w:sz w:val="18"/>
          <w:szCs w:val="18"/>
          <w:lang w:val="az-Latn-AZ"/>
        </w:rPr>
      </w:pPr>
    </w:p>
    <w:p w14:paraId="54CABF95" w14:textId="2E84E63B" w:rsidR="005E62A7" w:rsidRPr="00C404CA" w:rsidRDefault="005E62A7" w:rsidP="005E62A7">
      <w:pPr>
        <w:pStyle w:val="ListParagraph"/>
        <w:numPr>
          <w:ilvl w:val="1"/>
          <w:numId w:val="20"/>
        </w:numPr>
        <w:tabs>
          <w:tab w:val="left" w:pos="1134"/>
        </w:tabs>
        <w:autoSpaceDE w:val="0"/>
        <w:autoSpaceDN w:val="0"/>
        <w:adjustRightInd w:val="0"/>
        <w:spacing w:after="0" w:line="240" w:lineRule="auto"/>
        <w:ind w:left="0" w:firstLine="709"/>
        <w:jc w:val="both"/>
        <w:rPr>
          <w:rFonts w:ascii="Arial" w:hAnsi="Arial" w:cs="Arial"/>
          <w:color w:val="000000"/>
          <w:sz w:val="18"/>
          <w:szCs w:val="18"/>
          <w:lang w:val="az-Latn-AZ"/>
        </w:rPr>
      </w:pPr>
      <w:r w:rsidRPr="00C404CA">
        <w:rPr>
          <w:rFonts w:ascii="Arial" w:hAnsi="Arial" w:cs="Arial"/>
          <w:color w:val="000000"/>
          <w:sz w:val="18"/>
          <w:szCs w:val="18"/>
          <w:lang w:val="az-Latn-AZ"/>
        </w:rPr>
        <w:t>Müqavilə Tərəflərin razılığı ilə və ya Tərəflərdən birinin tələbi ilə Azərbaycan Respublikasının mövcud qanunvericiliyində nəzərdə tutulmuş qaydada və əsaslarla ləğv edilə bilər.</w:t>
      </w:r>
    </w:p>
    <w:p w14:paraId="0124947E" w14:textId="77777777" w:rsidR="005E62A7" w:rsidRPr="00C404CA" w:rsidRDefault="005E62A7" w:rsidP="005E62A7">
      <w:pPr>
        <w:pStyle w:val="ListParagraph"/>
        <w:numPr>
          <w:ilvl w:val="1"/>
          <w:numId w:val="20"/>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Tərəflər bu Müqavilə üzrə yaranan öhdəliklərinin icra edilməməsinə və ya lazımi səviyyədə icra edilməməsinə görə Azərbaycan Respublikasının qanunlarına uyğun olaraq məsuliyyət daşıyırlar.</w:t>
      </w:r>
    </w:p>
    <w:p w14:paraId="736165AF" w14:textId="64AC4F01" w:rsidR="005E62A7" w:rsidRPr="00C404CA" w:rsidRDefault="005E62A7" w:rsidP="005E62A7">
      <w:pPr>
        <w:pStyle w:val="ListParagraph"/>
        <w:numPr>
          <w:ilvl w:val="1"/>
          <w:numId w:val="20"/>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Tərəflə</w:t>
      </w:r>
      <w:r w:rsidR="000329C1" w:rsidRPr="00C404CA">
        <w:rPr>
          <w:rFonts w:ascii="Arial" w:hAnsi="Arial" w:cs="Arial"/>
          <w:sz w:val="18"/>
          <w:szCs w:val="18"/>
          <w:lang w:val="az-Latn-AZ"/>
        </w:rPr>
        <w:t>r</w:t>
      </w:r>
      <w:r w:rsidRPr="00C404CA">
        <w:rPr>
          <w:rFonts w:ascii="Arial" w:hAnsi="Arial" w:cs="Arial"/>
          <w:sz w:val="18"/>
          <w:szCs w:val="18"/>
          <w:lang w:val="az-Latn-AZ"/>
        </w:rPr>
        <w:t xml:space="preserve"> qarşılıqlı razılıq əsasında bu Müqaviləyə müvafiq protokollarla rəsmiləşdirilən əlavələr və dəyişikliklər edə bilərlər. Həmin əlavələr və dəyişikliklər bu Müqavilənin ay</w:t>
      </w:r>
      <w:r w:rsidR="00756E8F" w:rsidRPr="00C404CA">
        <w:rPr>
          <w:rFonts w:ascii="Arial" w:hAnsi="Arial" w:cs="Arial"/>
          <w:sz w:val="18"/>
          <w:szCs w:val="18"/>
          <w:lang w:val="az-Latn-AZ"/>
        </w:rPr>
        <w:t>rı</w:t>
      </w:r>
      <w:r w:rsidRPr="00C404CA">
        <w:rPr>
          <w:rFonts w:ascii="Arial" w:hAnsi="Arial" w:cs="Arial"/>
          <w:sz w:val="18"/>
          <w:szCs w:val="18"/>
          <w:lang w:val="az-Latn-AZ"/>
        </w:rPr>
        <w:t>lmaz hissəsi hesab edilir.</w:t>
      </w:r>
    </w:p>
    <w:p w14:paraId="7A86E874" w14:textId="5BA5305F" w:rsidR="005E62A7" w:rsidRPr="00C404CA" w:rsidRDefault="005E62A7" w:rsidP="005E62A7">
      <w:pPr>
        <w:pStyle w:val="ListParagraph"/>
        <w:numPr>
          <w:ilvl w:val="1"/>
          <w:numId w:val="20"/>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 xml:space="preserve">Tərəflər bir-birilərinə təqdim etdikləri, yaxud bu Müqavilənin icrası </w:t>
      </w:r>
      <w:r w:rsidR="000329C1" w:rsidRPr="00C404CA">
        <w:rPr>
          <w:rFonts w:ascii="Arial" w:hAnsi="Arial" w:cs="Arial"/>
          <w:sz w:val="18"/>
          <w:szCs w:val="18"/>
          <w:lang w:val="az-Latn-AZ"/>
        </w:rPr>
        <w:t>i</w:t>
      </w:r>
      <w:r w:rsidRPr="00C404CA">
        <w:rPr>
          <w:rFonts w:ascii="Arial" w:hAnsi="Arial" w:cs="Arial"/>
          <w:sz w:val="18"/>
          <w:szCs w:val="18"/>
          <w:lang w:val="az-Latn-AZ"/>
        </w:rPr>
        <w:t>lə əlaqədar iş prosesində əldə olunmuş bütün informasiyanın tam məxfiliyini təmin etməyi öz üzərilərinə götürürlər</w:t>
      </w:r>
    </w:p>
    <w:p w14:paraId="24909584" w14:textId="6B3D90C3" w:rsidR="005E62A7" w:rsidRPr="00C404CA" w:rsidRDefault="005E62A7" w:rsidP="005E62A7">
      <w:pPr>
        <w:pStyle w:val="ListParagraph"/>
        <w:numPr>
          <w:ilvl w:val="1"/>
          <w:numId w:val="20"/>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İcraçı tərəfindən təqdim edilmiş hesab bu Müqavilənin 4.2-ci bəndində göstərilən müddət ərzində ödənilmədikdə bu hal ödəmə şərtinin pozulması kimi qəbul edilir və verilən icazələr ləğv edilir</w:t>
      </w:r>
      <w:r w:rsidR="000329C1" w:rsidRPr="00C404CA">
        <w:rPr>
          <w:rFonts w:ascii="Arial" w:hAnsi="Arial" w:cs="Arial"/>
          <w:sz w:val="18"/>
          <w:szCs w:val="18"/>
          <w:lang w:val="az-Latn-AZ"/>
        </w:rPr>
        <w:t>.</w:t>
      </w:r>
      <w:r w:rsidRPr="00C404CA">
        <w:rPr>
          <w:rFonts w:ascii="Arial" w:hAnsi="Arial" w:cs="Arial"/>
          <w:sz w:val="18"/>
          <w:szCs w:val="18"/>
          <w:lang w:val="az-Latn-AZ"/>
        </w:rPr>
        <w:t xml:space="preserve"> Eyni zamanda, İcraçı tərəfindən radiotezliklərin geri alınması üçün aidiyyəti üzrə tədbirlər görülür.</w:t>
      </w:r>
    </w:p>
    <w:p w14:paraId="1D3D1135" w14:textId="77777777" w:rsidR="000E49B2" w:rsidRPr="00C404CA" w:rsidRDefault="000E49B2" w:rsidP="000E49B2">
      <w:pPr>
        <w:pStyle w:val="Default"/>
        <w:ind w:left="720"/>
        <w:rPr>
          <w:b/>
          <w:bCs/>
          <w:sz w:val="18"/>
          <w:szCs w:val="18"/>
        </w:rPr>
      </w:pPr>
    </w:p>
    <w:p w14:paraId="37222072" w14:textId="1ACEC352" w:rsidR="000639E9" w:rsidRPr="00C404CA" w:rsidRDefault="000329C1" w:rsidP="00976D9B">
      <w:pPr>
        <w:pStyle w:val="Default"/>
        <w:numPr>
          <w:ilvl w:val="0"/>
          <w:numId w:val="3"/>
        </w:numPr>
        <w:jc w:val="center"/>
        <w:rPr>
          <w:b/>
          <w:bCs/>
          <w:sz w:val="18"/>
          <w:szCs w:val="18"/>
        </w:rPr>
      </w:pPr>
      <w:r w:rsidRPr="00C404CA">
        <w:rPr>
          <w:b/>
          <w:bCs/>
          <w:sz w:val="18"/>
          <w:szCs w:val="18"/>
        </w:rPr>
        <w:t>Yekun müddəalar</w:t>
      </w:r>
    </w:p>
    <w:p w14:paraId="712632FD" w14:textId="77777777" w:rsidR="004E6640" w:rsidRPr="00C404CA" w:rsidRDefault="004E6640" w:rsidP="004E6640">
      <w:pPr>
        <w:autoSpaceDE w:val="0"/>
        <w:autoSpaceDN w:val="0"/>
        <w:adjustRightInd w:val="0"/>
        <w:spacing w:after="0" w:line="240" w:lineRule="auto"/>
        <w:rPr>
          <w:rFonts w:ascii="Arial" w:hAnsi="Arial" w:cs="Arial"/>
          <w:sz w:val="18"/>
          <w:szCs w:val="18"/>
          <w:lang w:val="az-Latn-AZ"/>
        </w:rPr>
      </w:pPr>
    </w:p>
    <w:p w14:paraId="617EF730" w14:textId="7049040B" w:rsidR="004E6640" w:rsidRPr="00C404CA" w:rsidRDefault="004E6640" w:rsidP="00612377">
      <w:pPr>
        <w:pStyle w:val="ListParagraph"/>
        <w:numPr>
          <w:ilvl w:val="1"/>
          <w:numId w:val="21"/>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Müqavilə imzalandığı gündən qüvvəyə minir və radiotezliklərin ayrılması haqqında qərarın qüvvədə olduğu müddət ərzində qüvvədədir.</w:t>
      </w:r>
    </w:p>
    <w:p w14:paraId="5EDDE033" w14:textId="2F85006A" w:rsidR="004E6640" w:rsidRPr="00C404CA" w:rsidRDefault="004E6640" w:rsidP="00612377">
      <w:pPr>
        <w:pStyle w:val="ListParagraph"/>
        <w:numPr>
          <w:ilvl w:val="1"/>
          <w:numId w:val="21"/>
        </w:numPr>
        <w:tabs>
          <w:tab w:val="left" w:pos="1134"/>
        </w:tabs>
        <w:autoSpaceDE w:val="0"/>
        <w:autoSpaceDN w:val="0"/>
        <w:adjustRightInd w:val="0"/>
        <w:spacing w:after="0" w:line="240" w:lineRule="auto"/>
        <w:ind w:left="0" w:firstLine="709"/>
        <w:jc w:val="both"/>
        <w:rPr>
          <w:rFonts w:ascii="Arial" w:hAnsi="Arial" w:cs="Arial"/>
          <w:sz w:val="18"/>
          <w:szCs w:val="18"/>
          <w:lang w:val="az-Latn-AZ"/>
        </w:rPr>
      </w:pPr>
      <w:r w:rsidRPr="00C404CA">
        <w:rPr>
          <w:rFonts w:ascii="Arial" w:hAnsi="Arial" w:cs="Arial"/>
          <w:sz w:val="18"/>
          <w:szCs w:val="18"/>
          <w:lang w:val="az-Latn-AZ"/>
        </w:rPr>
        <w:t>Bu Müqavilə Azərbaycan dilində eyni hüquqi qüvvəyə malik olan iki nüsxədə tərtib olunmuşdur və bir nüsxəsi İcraçıda, digər nüsxəsi isə İstifadəçidə saxlanılır.</w:t>
      </w:r>
    </w:p>
    <w:p w14:paraId="71528E57" w14:textId="77777777" w:rsidR="000329C1" w:rsidRPr="00C404CA" w:rsidRDefault="000329C1" w:rsidP="000329C1">
      <w:pPr>
        <w:pStyle w:val="Default"/>
        <w:ind w:left="720"/>
        <w:rPr>
          <w:b/>
          <w:bCs/>
          <w:sz w:val="18"/>
          <w:szCs w:val="18"/>
        </w:rPr>
      </w:pPr>
    </w:p>
    <w:p w14:paraId="2A862C82" w14:textId="2FC82516" w:rsidR="00976D9B" w:rsidRDefault="003E42CE" w:rsidP="00612377">
      <w:pPr>
        <w:pStyle w:val="Default"/>
        <w:numPr>
          <w:ilvl w:val="0"/>
          <w:numId w:val="3"/>
        </w:numPr>
        <w:jc w:val="center"/>
        <w:rPr>
          <w:b/>
          <w:bCs/>
          <w:sz w:val="18"/>
          <w:szCs w:val="18"/>
        </w:rPr>
      </w:pPr>
      <w:r w:rsidRPr="00C404CA">
        <w:rPr>
          <w:b/>
          <w:bCs/>
          <w:sz w:val="18"/>
          <w:szCs w:val="18"/>
        </w:rPr>
        <w:t>Tərəflərin ünvanları (hüquqi ünvanları) və rekvizitləri</w:t>
      </w:r>
    </w:p>
    <w:p w14:paraId="2C43999B" w14:textId="77777777" w:rsidR="00215EFB" w:rsidRPr="00C404CA" w:rsidRDefault="00215EFB" w:rsidP="006D26A1">
      <w:pPr>
        <w:pStyle w:val="Default"/>
        <w:ind w:left="720"/>
        <w:rPr>
          <w:b/>
          <w:bCs/>
          <w:sz w:val="18"/>
          <w:szCs w:val="18"/>
        </w:rPr>
      </w:pPr>
    </w:p>
    <w:tbl>
      <w:tblPr>
        <w:tblStyle w:val="TableGrid"/>
        <w:tblpPr w:leftFromText="180" w:rightFromText="180" w:vertAnchor="text" w:horzAnchor="page" w:tblpX="2183"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67"/>
      </w:tblGrid>
      <w:tr w:rsidR="00524E9B" w:rsidRPr="007A0C9E" w14:paraId="5421480E" w14:textId="77777777" w:rsidTr="00215EFB">
        <w:tc>
          <w:tcPr>
            <w:tcW w:w="5070" w:type="dxa"/>
          </w:tcPr>
          <w:p w14:paraId="038106E7" w14:textId="391D16C4" w:rsidR="00524E9B" w:rsidRPr="000A3BDF" w:rsidRDefault="00524E9B" w:rsidP="00524E9B">
            <w:pPr>
              <w:pStyle w:val="NoSpacing"/>
              <w:spacing w:line="276" w:lineRule="auto"/>
              <w:jc w:val="both"/>
              <w:rPr>
                <w:rFonts w:ascii="Arial" w:eastAsia="Calibri" w:hAnsi="Arial" w:cs="Arial"/>
                <w:b/>
                <w:sz w:val="18"/>
                <w:szCs w:val="18"/>
                <w:lang w:val="az-Latn-AZ"/>
              </w:rPr>
            </w:pPr>
            <w:r w:rsidRPr="000A3BDF">
              <w:rPr>
                <w:rFonts w:ascii="Arial" w:hAnsi="Arial" w:cs="Arial"/>
                <w:b/>
                <w:bCs/>
                <w:sz w:val="18"/>
                <w:szCs w:val="18"/>
                <w:lang w:val="az-Latn-AZ"/>
              </w:rPr>
              <w:t xml:space="preserve">İstifadəçi: </w:t>
            </w:r>
            <w:r w:rsidR="00E3484B">
              <w:rPr>
                <w:rFonts w:ascii="Arial" w:eastAsia="Calibri" w:hAnsi="Arial" w:cs="Arial"/>
                <w:b/>
                <w:sz w:val="18"/>
                <w:szCs w:val="18"/>
                <w:lang w:val="az-Latn-AZ"/>
              </w:rPr>
              <w:t>______________________</w:t>
            </w:r>
            <w:r w:rsidRPr="000A3BDF">
              <w:rPr>
                <w:rFonts w:ascii="Arial" w:eastAsia="Calibri" w:hAnsi="Arial" w:cs="Arial"/>
                <w:b/>
                <w:sz w:val="18"/>
                <w:szCs w:val="18"/>
                <w:lang w:val="az-Latn-AZ"/>
              </w:rPr>
              <w:t xml:space="preserve"> </w:t>
            </w:r>
          </w:p>
          <w:p w14:paraId="07F28CE2" w14:textId="77777777" w:rsidR="00524E9B" w:rsidRPr="000A3BDF" w:rsidRDefault="00524E9B" w:rsidP="00524E9B">
            <w:pPr>
              <w:spacing w:after="0" w:line="276" w:lineRule="auto"/>
              <w:jc w:val="both"/>
              <w:rPr>
                <w:rFonts w:ascii="Arial" w:eastAsia="Times New Roman" w:hAnsi="Arial" w:cs="Arial"/>
                <w:b/>
                <w:sz w:val="18"/>
                <w:szCs w:val="18"/>
                <w:lang w:val="az-Latn-AZ"/>
              </w:rPr>
            </w:pPr>
          </w:p>
          <w:p w14:paraId="7F138015" w14:textId="7D0C800E" w:rsidR="00524E9B" w:rsidRPr="000A3BDF" w:rsidRDefault="00524E9B" w:rsidP="00524E9B">
            <w:pPr>
              <w:spacing w:after="0" w:line="276" w:lineRule="auto"/>
              <w:jc w:val="both"/>
              <w:rPr>
                <w:rFonts w:ascii="Arial" w:eastAsia="Times New Roman" w:hAnsi="Arial" w:cs="Arial"/>
                <w:sz w:val="18"/>
                <w:szCs w:val="18"/>
                <w:lang w:val="az-Latn-AZ"/>
              </w:rPr>
            </w:pPr>
            <w:r w:rsidRPr="000A3BDF">
              <w:rPr>
                <w:rFonts w:ascii="Arial" w:eastAsia="Times New Roman" w:hAnsi="Arial" w:cs="Arial"/>
                <w:sz w:val="18"/>
                <w:szCs w:val="18"/>
                <w:lang w:val="az-Latn-AZ"/>
              </w:rPr>
              <w:t xml:space="preserve">VÖEN:  </w:t>
            </w:r>
            <w:r w:rsidR="00E3484B">
              <w:rPr>
                <w:rFonts w:ascii="Arial" w:eastAsia="Times New Roman" w:hAnsi="Arial" w:cs="Arial"/>
                <w:sz w:val="18"/>
                <w:szCs w:val="18"/>
                <w:lang w:val="az-Latn-AZ"/>
              </w:rPr>
              <w:t>________________________</w:t>
            </w:r>
          </w:p>
          <w:p w14:paraId="2A25987F" w14:textId="3FF4C5D7" w:rsidR="00524E9B" w:rsidRDefault="00524E9B" w:rsidP="00524E9B">
            <w:pPr>
              <w:spacing w:after="0" w:line="276" w:lineRule="auto"/>
              <w:rPr>
                <w:rFonts w:ascii="Arial" w:eastAsia="Calibri" w:hAnsi="Arial" w:cs="Arial"/>
                <w:sz w:val="18"/>
                <w:szCs w:val="18"/>
                <w:lang w:val="az-Latn-AZ"/>
              </w:rPr>
            </w:pPr>
            <w:r w:rsidRPr="000A3BDF">
              <w:rPr>
                <w:rFonts w:ascii="Arial" w:eastAsia="Calibri" w:hAnsi="Arial" w:cs="Arial"/>
                <w:sz w:val="18"/>
                <w:szCs w:val="18"/>
                <w:lang w:val="az-Latn-AZ"/>
              </w:rPr>
              <w:t>Ünvan</w:t>
            </w:r>
            <w:r w:rsidR="00E3484B">
              <w:rPr>
                <w:rFonts w:ascii="Arial" w:eastAsia="Calibri" w:hAnsi="Arial" w:cs="Arial"/>
                <w:sz w:val="18"/>
                <w:szCs w:val="18"/>
                <w:lang w:val="az-Latn-AZ"/>
              </w:rPr>
              <w:t>/hüquqi ünvan</w:t>
            </w:r>
            <w:r w:rsidRPr="000A3BDF">
              <w:rPr>
                <w:rFonts w:ascii="Arial" w:eastAsia="Calibri" w:hAnsi="Arial" w:cs="Arial"/>
                <w:sz w:val="18"/>
                <w:szCs w:val="18"/>
                <w:lang w:val="az-Latn-AZ"/>
              </w:rPr>
              <w:t>:</w:t>
            </w:r>
            <w:r w:rsidR="00E3484B">
              <w:rPr>
                <w:rFonts w:ascii="Arial" w:eastAsia="Calibri" w:hAnsi="Arial" w:cs="Arial"/>
                <w:sz w:val="18"/>
                <w:szCs w:val="18"/>
                <w:lang w:val="az-Latn-AZ"/>
              </w:rPr>
              <w:t xml:space="preserve"> _____________</w:t>
            </w:r>
          </w:p>
          <w:p w14:paraId="79BCABBF" w14:textId="0C46A5F5" w:rsidR="00E3484B" w:rsidRPr="00E3484B" w:rsidRDefault="00E3484B" w:rsidP="00524E9B">
            <w:pPr>
              <w:spacing w:after="0" w:line="276" w:lineRule="auto"/>
              <w:rPr>
                <w:rFonts w:ascii="Arial" w:eastAsia="Calibri" w:hAnsi="Arial" w:cs="Arial"/>
                <w:sz w:val="18"/>
                <w:szCs w:val="18"/>
                <w:lang w:val="az-Latn-AZ"/>
              </w:rPr>
            </w:pPr>
            <w:r w:rsidRPr="00E3484B">
              <w:rPr>
                <w:rFonts w:ascii="Arial" w:eastAsia="Calibri" w:hAnsi="Arial" w:cs="Arial"/>
                <w:sz w:val="18"/>
                <w:szCs w:val="18"/>
                <w:lang w:val="az-Latn-AZ"/>
              </w:rPr>
              <w:t>S</w:t>
            </w:r>
            <w:r>
              <w:rPr>
                <w:rFonts w:ascii="Arial" w:eastAsia="Calibri" w:hAnsi="Arial" w:cs="Arial"/>
                <w:sz w:val="18"/>
                <w:szCs w:val="18"/>
                <w:lang w:val="az-Latn-AZ"/>
              </w:rPr>
              <w:t>.</w:t>
            </w:r>
            <w:r w:rsidRPr="00E3484B">
              <w:rPr>
                <w:rFonts w:ascii="Arial" w:eastAsia="Calibri" w:hAnsi="Arial" w:cs="Arial"/>
                <w:sz w:val="18"/>
                <w:szCs w:val="18"/>
                <w:lang w:val="az-Latn-AZ"/>
              </w:rPr>
              <w:t>W.I.F.T: _______________________</w:t>
            </w:r>
          </w:p>
          <w:p w14:paraId="7F580524" w14:textId="375B4A48" w:rsidR="00524E9B" w:rsidRDefault="00524E9B" w:rsidP="00524E9B">
            <w:pPr>
              <w:spacing w:after="0" w:line="276" w:lineRule="auto"/>
              <w:rPr>
                <w:rFonts w:ascii="Arial" w:eastAsia="Times New Roman" w:hAnsi="Arial" w:cs="Arial"/>
                <w:sz w:val="18"/>
                <w:szCs w:val="18"/>
                <w:lang w:val="az-Latn-AZ"/>
              </w:rPr>
            </w:pPr>
            <w:r w:rsidRPr="000A3BDF">
              <w:rPr>
                <w:rFonts w:ascii="Arial" w:eastAsia="Times New Roman" w:hAnsi="Arial" w:cs="Arial"/>
                <w:sz w:val="18"/>
                <w:szCs w:val="18"/>
                <w:lang w:val="az-Latn-AZ"/>
              </w:rPr>
              <w:t>Bank</w:t>
            </w:r>
            <w:r w:rsidR="00E3484B">
              <w:rPr>
                <w:rFonts w:ascii="Arial" w:eastAsia="Times New Roman" w:hAnsi="Arial" w:cs="Arial"/>
                <w:sz w:val="18"/>
                <w:szCs w:val="18"/>
                <w:lang w:val="az-Latn-AZ"/>
              </w:rPr>
              <w:t>ın adı</w:t>
            </w:r>
            <w:r w:rsidRPr="000A3BDF">
              <w:rPr>
                <w:rFonts w:ascii="Arial" w:eastAsia="Times New Roman" w:hAnsi="Arial" w:cs="Arial"/>
                <w:sz w:val="18"/>
                <w:szCs w:val="18"/>
                <w:lang w:val="az-Latn-AZ"/>
              </w:rPr>
              <w:t xml:space="preserve">: </w:t>
            </w:r>
            <w:r w:rsidR="00E3484B">
              <w:rPr>
                <w:rFonts w:ascii="Arial" w:eastAsia="Times New Roman" w:hAnsi="Arial" w:cs="Arial"/>
                <w:sz w:val="18"/>
                <w:szCs w:val="18"/>
                <w:lang w:val="az-Latn-AZ"/>
              </w:rPr>
              <w:t>______________________</w:t>
            </w:r>
          </w:p>
          <w:p w14:paraId="443D876B" w14:textId="0261A8E6" w:rsidR="00E3484B" w:rsidRDefault="00E3484B" w:rsidP="00524E9B">
            <w:pPr>
              <w:spacing w:after="0" w:line="276" w:lineRule="auto"/>
              <w:rPr>
                <w:rFonts w:ascii="Arial" w:eastAsia="Times New Roman" w:hAnsi="Arial" w:cs="Arial"/>
                <w:sz w:val="18"/>
                <w:szCs w:val="18"/>
                <w:lang w:val="az-Latn-AZ"/>
              </w:rPr>
            </w:pPr>
            <w:r>
              <w:rPr>
                <w:rFonts w:ascii="Arial" w:eastAsia="Times New Roman" w:hAnsi="Arial" w:cs="Arial"/>
                <w:sz w:val="18"/>
                <w:szCs w:val="18"/>
                <w:lang w:val="az-Latn-AZ"/>
              </w:rPr>
              <w:t>Bankın VÖEN-i: _________________</w:t>
            </w:r>
          </w:p>
          <w:p w14:paraId="77992265" w14:textId="3D359982" w:rsidR="00E3484B" w:rsidRPr="000A3BDF" w:rsidRDefault="00E3484B" w:rsidP="00524E9B">
            <w:pPr>
              <w:spacing w:after="0" w:line="276" w:lineRule="auto"/>
              <w:rPr>
                <w:rFonts w:ascii="Arial" w:eastAsia="Times New Roman" w:hAnsi="Arial" w:cs="Arial"/>
                <w:sz w:val="18"/>
                <w:szCs w:val="18"/>
                <w:lang w:val="az-Latn-AZ"/>
              </w:rPr>
            </w:pPr>
            <w:r>
              <w:rPr>
                <w:rFonts w:ascii="Arial" w:eastAsia="Times New Roman" w:hAnsi="Arial" w:cs="Arial"/>
                <w:sz w:val="18"/>
                <w:szCs w:val="18"/>
                <w:lang w:val="az-Latn-AZ"/>
              </w:rPr>
              <w:t>Bankın kodu: ___________________</w:t>
            </w:r>
          </w:p>
          <w:p w14:paraId="6ECA4171" w14:textId="40764711" w:rsidR="00524E9B" w:rsidRPr="000A3BDF" w:rsidRDefault="00524E9B" w:rsidP="00524E9B">
            <w:pPr>
              <w:spacing w:after="0" w:line="276" w:lineRule="auto"/>
              <w:jc w:val="both"/>
              <w:rPr>
                <w:rFonts w:ascii="Arial" w:eastAsia="Times New Roman" w:hAnsi="Arial" w:cs="Arial"/>
                <w:sz w:val="18"/>
                <w:szCs w:val="18"/>
                <w:lang w:val="az-Latn-AZ"/>
              </w:rPr>
            </w:pPr>
            <w:r w:rsidRPr="000A3BDF">
              <w:rPr>
                <w:rFonts w:ascii="Arial" w:eastAsia="Times New Roman" w:hAnsi="Arial" w:cs="Arial"/>
                <w:sz w:val="18"/>
                <w:szCs w:val="18"/>
                <w:lang w:val="az-Latn-AZ"/>
              </w:rPr>
              <w:lastRenderedPageBreak/>
              <w:t xml:space="preserve">H/h: </w:t>
            </w:r>
            <w:r w:rsidR="00E3484B">
              <w:rPr>
                <w:rFonts w:ascii="Arial" w:eastAsia="Times New Roman" w:hAnsi="Arial" w:cs="Arial"/>
                <w:sz w:val="18"/>
                <w:szCs w:val="18"/>
                <w:lang w:val="az-Latn-AZ"/>
              </w:rPr>
              <w:t>_</w:t>
            </w:r>
            <w:r w:rsidR="00E3484B">
              <w:rPr>
                <w:rFonts w:ascii="Arial" w:eastAsia="Calibri" w:hAnsi="Arial" w:cs="Arial"/>
                <w:sz w:val="18"/>
                <w:szCs w:val="18"/>
                <w:lang w:val="az-Latn-AZ"/>
              </w:rPr>
              <w:t>__________________________</w:t>
            </w:r>
          </w:p>
          <w:p w14:paraId="603D868F" w14:textId="3563E0FC" w:rsidR="00524E9B" w:rsidRPr="000A3BDF" w:rsidRDefault="00524E9B" w:rsidP="00524E9B">
            <w:pPr>
              <w:spacing w:after="0" w:line="276" w:lineRule="auto"/>
              <w:jc w:val="both"/>
              <w:rPr>
                <w:rFonts w:ascii="Arial" w:eastAsia="Times New Roman" w:hAnsi="Arial" w:cs="Arial"/>
                <w:sz w:val="18"/>
                <w:szCs w:val="18"/>
                <w:lang w:val="az-Latn-AZ"/>
              </w:rPr>
            </w:pPr>
            <w:r w:rsidRPr="000A3BDF">
              <w:rPr>
                <w:rFonts w:ascii="Arial" w:eastAsia="Times New Roman" w:hAnsi="Arial" w:cs="Arial"/>
                <w:sz w:val="18"/>
                <w:szCs w:val="18"/>
                <w:lang w:val="az-Latn-AZ"/>
              </w:rPr>
              <w:t>M/h:</w:t>
            </w:r>
            <w:r w:rsidR="00E3484B">
              <w:rPr>
                <w:rFonts w:ascii="Arial" w:eastAsia="Times New Roman" w:hAnsi="Arial" w:cs="Arial"/>
                <w:sz w:val="18"/>
                <w:szCs w:val="18"/>
                <w:lang w:val="az-Latn-AZ"/>
              </w:rPr>
              <w:t xml:space="preserve"> __________________________</w:t>
            </w:r>
          </w:p>
          <w:p w14:paraId="66255B59" w14:textId="07A20071" w:rsidR="00524E9B" w:rsidRPr="00E3484B" w:rsidRDefault="00524E9B" w:rsidP="00E3484B">
            <w:pPr>
              <w:tabs>
                <w:tab w:val="left" w:pos="4787"/>
              </w:tabs>
              <w:spacing w:after="0" w:line="276" w:lineRule="auto"/>
              <w:jc w:val="both"/>
              <w:rPr>
                <w:rFonts w:ascii="Arial" w:eastAsia="Times New Roman" w:hAnsi="Arial" w:cs="Arial"/>
                <w:sz w:val="18"/>
                <w:szCs w:val="18"/>
                <w:lang w:val="az-Latn-AZ"/>
              </w:rPr>
            </w:pPr>
            <w:r w:rsidRPr="000A3BDF">
              <w:rPr>
                <w:rFonts w:ascii="Arial" w:eastAsia="Times New Roman" w:hAnsi="Arial" w:cs="Arial"/>
                <w:sz w:val="18"/>
                <w:szCs w:val="18"/>
                <w:lang w:val="az-Latn-AZ"/>
              </w:rPr>
              <w:tab/>
            </w:r>
          </w:p>
          <w:p w14:paraId="422E56ED" w14:textId="1F8B90E8" w:rsidR="00524E9B" w:rsidRDefault="00FE527D" w:rsidP="00524E9B">
            <w:pPr>
              <w:spacing w:after="0" w:line="276" w:lineRule="auto"/>
              <w:jc w:val="both"/>
              <w:rPr>
                <w:rFonts w:ascii="Arial" w:eastAsia="Calibri" w:hAnsi="Arial" w:cs="Arial"/>
                <w:sz w:val="18"/>
                <w:szCs w:val="18"/>
                <w:lang w:val="az-Latn-AZ"/>
              </w:rPr>
            </w:pPr>
            <w:r>
              <w:rPr>
                <w:rFonts w:ascii="Arial" w:eastAsia="Calibri" w:hAnsi="Arial" w:cs="Arial"/>
                <w:sz w:val="18"/>
                <w:szCs w:val="18"/>
                <w:lang w:val="az-Latn-AZ"/>
              </w:rPr>
              <w:t>_______________________________</w:t>
            </w:r>
          </w:p>
          <w:p w14:paraId="4842DFF5" w14:textId="769CC3AF" w:rsidR="00FE527D" w:rsidRDefault="00FE527D" w:rsidP="00524E9B">
            <w:pPr>
              <w:spacing w:after="0" w:line="276" w:lineRule="auto"/>
              <w:jc w:val="both"/>
              <w:rPr>
                <w:rFonts w:ascii="Arial" w:eastAsia="Calibri" w:hAnsi="Arial" w:cs="Arial"/>
                <w:sz w:val="16"/>
                <w:szCs w:val="16"/>
                <w:lang w:val="az-Latn-AZ"/>
              </w:rPr>
            </w:pPr>
            <w:r w:rsidRPr="00FE527D">
              <w:rPr>
                <w:rFonts w:ascii="Arial" w:eastAsia="Calibri" w:hAnsi="Arial" w:cs="Arial"/>
                <w:sz w:val="16"/>
                <w:szCs w:val="16"/>
                <w:lang w:val="az-Latn-AZ"/>
              </w:rPr>
              <w:t>(səlahiyyətli</w:t>
            </w:r>
            <w:r>
              <w:rPr>
                <w:rFonts w:ascii="Arial" w:eastAsia="Calibri" w:hAnsi="Arial" w:cs="Arial"/>
                <w:sz w:val="16"/>
                <w:szCs w:val="16"/>
                <w:lang w:val="az-Latn-AZ"/>
              </w:rPr>
              <w:t xml:space="preserve"> </w:t>
            </w:r>
            <w:r w:rsidRPr="00FE527D">
              <w:rPr>
                <w:rFonts w:ascii="Arial" w:eastAsia="Calibri" w:hAnsi="Arial" w:cs="Arial"/>
                <w:sz w:val="16"/>
                <w:szCs w:val="16"/>
                <w:lang w:val="az-Latn-AZ"/>
              </w:rPr>
              <w:t>şəxsin soyadı, adı</w:t>
            </w:r>
            <w:r w:rsidR="00D47D52">
              <w:rPr>
                <w:rFonts w:ascii="Arial" w:eastAsia="Calibri" w:hAnsi="Arial" w:cs="Arial"/>
                <w:sz w:val="16"/>
                <w:szCs w:val="16"/>
                <w:lang w:val="az-Latn-AZ"/>
              </w:rPr>
              <w:t xml:space="preserve">, </w:t>
            </w:r>
            <w:r w:rsidRPr="00FE527D">
              <w:rPr>
                <w:rFonts w:ascii="Arial" w:eastAsia="Calibri" w:hAnsi="Arial" w:cs="Arial"/>
                <w:sz w:val="16"/>
                <w:szCs w:val="16"/>
                <w:lang w:val="az-Latn-AZ"/>
              </w:rPr>
              <w:t>atasının adı)</w:t>
            </w:r>
          </w:p>
          <w:p w14:paraId="16B715E6" w14:textId="77777777" w:rsidR="00FE527D" w:rsidRPr="00FE527D" w:rsidRDefault="00FE527D" w:rsidP="00524E9B">
            <w:pPr>
              <w:spacing w:after="0" w:line="276" w:lineRule="auto"/>
              <w:jc w:val="both"/>
              <w:rPr>
                <w:rFonts w:ascii="Arial" w:eastAsia="Calibri" w:hAnsi="Arial" w:cs="Arial"/>
                <w:sz w:val="16"/>
                <w:szCs w:val="16"/>
                <w:lang w:val="az-Latn-AZ"/>
              </w:rPr>
            </w:pPr>
          </w:p>
          <w:p w14:paraId="06C99AAB" w14:textId="403959F9" w:rsidR="00524E9B" w:rsidRPr="000A3BDF" w:rsidRDefault="00FE527D" w:rsidP="00524E9B">
            <w:pPr>
              <w:spacing w:after="0" w:line="276" w:lineRule="auto"/>
              <w:jc w:val="both"/>
              <w:rPr>
                <w:rFonts w:ascii="Arial" w:eastAsia="Calibri" w:hAnsi="Arial" w:cs="Arial"/>
                <w:sz w:val="18"/>
                <w:szCs w:val="18"/>
                <w:lang w:val="az-Latn-AZ"/>
              </w:rPr>
            </w:pPr>
            <w:r>
              <w:rPr>
                <w:rFonts w:ascii="Arial" w:eastAsia="Calibri" w:hAnsi="Arial" w:cs="Arial"/>
                <w:sz w:val="18"/>
                <w:szCs w:val="18"/>
                <w:lang w:val="az-Latn-AZ"/>
              </w:rPr>
              <w:t>İmzası:</w:t>
            </w:r>
            <w:r w:rsidR="00524E9B" w:rsidRPr="000A3BDF">
              <w:rPr>
                <w:rFonts w:ascii="Arial" w:eastAsia="Calibri" w:hAnsi="Arial" w:cs="Arial"/>
                <w:sz w:val="18"/>
                <w:szCs w:val="18"/>
                <w:lang w:val="az-Latn-AZ"/>
              </w:rPr>
              <w:t xml:space="preserve"> </w:t>
            </w:r>
            <w:r>
              <w:rPr>
                <w:rFonts w:ascii="Arial" w:eastAsia="Calibri" w:hAnsi="Arial" w:cs="Arial"/>
                <w:sz w:val="18"/>
                <w:szCs w:val="18"/>
                <w:lang w:val="az-Latn-AZ"/>
              </w:rPr>
              <w:t>____</w:t>
            </w:r>
            <w:r w:rsidR="00524E9B" w:rsidRPr="000A3BDF">
              <w:rPr>
                <w:rFonts w:ascii="Arial" w:eastAsia="Calibri" w:hAnsi="Arial" w:cs="Arial"/>
                <w:sz w:val="18"/>
                <w:szCs w:val="18"/>
                <w:lang w:val="az-Latn-AZ"/>
              </w:rPr>
              <w:t xml:space="preserve">___________    </w:t>
            </w:r>
          </w:p>
          <w:p w14:paraId="7F3F3A0E" w14:textId="0D088CD6" w:rsidR="00524E9B" w:rsidRPr="00C404CA" w:rsidRDefault="00524E9B" w:rsidP="00524E9B">
            <w:pPr>
              <w:pStyle w:val="Default"/>
              <w:rPr>
                <w:sz w:val="18"/>
                <w:szCs w:val="18"/>
              </w:rPr>
            </w:pPr>
            <w:r w:rsidRPr="000A3BDF">
              <w:rPr>
                <w:rFonts w:eastAsia="Tahoma"/>
                <w:sz w:val="18"/>
                <w:szCs w:val="18"/>
                <w:lang w:eastAsia="ru-RU"/>
              </w:rPr>
              <w:t>M.Y.</w:t>
            </w:r>
          </w:p>
        </w:tc>
        <w:tc>
          <w:tcPr>
            <w:tcW w:w="4867" w:type="dxa"/>
          </w:tcPr>
          <w:p w14:paraId="37A3242C" w14:textId="52B8235E" w:rsidR="00524E9B" w:rsidRPr="007A0C9E" w:rsidRDefault="00524E9B" w:rsidP="00524E9B">
            <w:pPr>
              <w:spacing w:after="0" w:line="276" w:lineRule="auto"/>
              <w:rPr>
                <w:rFonts w:ascii="Arial" w:eastAsia="Calibri" w:hAnsi="Arial" w:cs="Arial"/>
                <w:b/>
                <w:sz w:val="18"/>
                <w:szCs w:val="18"/>
                <w:lang w:val="az-Latn-AZ"/>
              </w:rPr>
            </w:pPr>
            <w:r w:rsidRPr="007A0C9E">
              <w:rPr>
                <w:rFonts w:ascii="Arial" w:eastAsia="Calibri" w:hAnsi="Arial" w:cs="Arial"/>
                <w:b/>
                <w:sz w:val="18"/>
                <w:szCs w:val="18"/>
                <w:lang w:val="az-Latn-AZ"/>
              </w:rPr>
              <w:lastRenderedPageBreak/>
              <w:t xml:space="preserve">İcraçı: Dövlət Radiotezliklər İdarəsi </w:t>
            </w:r>
          </w:p>
          <w:p w14:paraId="08AF73D8" w14:textId="77777777" w:rsidR="00524E9B" w:rsidRPr="007A0C9E" w:rsidRDefault="00524E9B" w:rsidP="00524E9B">
            <w:pPr>
              <w:spacing w:after="0" w:line="276" w:lineRule="auto"/>
              <w:rPr>
                <w:rFonts w:ascii="Arial" w:eastAsia="Calibri" w:hAnsi="Arial" w:cs="Arial"/>
                <w:b/>
                <w:sz w:val="18"/>
                <w:szCs w:val="18"/>
                <w:lang w:val="az-Latn-AZ"/>
              </w:rPr>
            </w:pPr>
          </w:p>
          <w:p w14:paraId="4DFBE05D" w14:textId="77777777" w:rsidR="00524E9B" w:rsidRPr="007A0C9E" w:rsidRDefault="00524E9B" w:rsidP="00524E9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VÖEN: 9900038911</w:t>
            </w:r>
          </w:p>
          <w:p w14:paraId="52DB20C8" w14:textId="6CF7A4C6" w:rsidR="00524E9B" w:rsidRDefault="00524E9B" w:rsidP="00524E9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Ünvan: Droqal döngəsi,  702-ci məhəllə</w:t>
            </w:r>
          </w:p>
          <w:p w14:paraId="42FCD112" w14:textId="7D31B093" w:rsidR="00E3484B" w:rsidRPr="007A0C9E" w:rsidRDefault="00E3484B" w:rsidP="00E3484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 xml:space="preserve">SWIFT: AZPOAZ 22 </w:t>
            </w:r>
          </w:p>
          <w:p w14:paraId="6A5F468A" w14:textId="77777777" w:rsidR="00E3484B" w:rsidRPr="007A0C9E" w:rsidRDefault="00E3484B" w:rsidP="00E3484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 xml:space="preserve">Bank:  “Azərpoçt” MMC PF1  </w:t>
            </w:r>
          </w:p>
          <w:p w14:paraId="6FAB2361" w14:textId="764FF906" w:rsidR="00E3484B" w:rsidRPr="007A0C9E" w:rsidRDefault="00E3484B" w:rsidP="00E3484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VÖEN: 9900037711</w:t>
            </w:r>
          </w:p>
          <w:p w14:paraId="737922D5" w14:textId="2F6884A0" w:rsidR="00E3484B" w:rsidRPr="007A0C9E" w:rsidRDefault="00E3484B" w:rsidP="00E3484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Kod: 691011</w:t>
            </w:r>
          </w:p>
          <w:p w14:paraId="3B85800F" w14:textId="77777777" w:rsidR="00524E9B" w:rsidRPr="007A0C9E" w:rsidRDefault="00524E9B" w:rsidP="00524E9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lastRenderedPageBreak/>
              <w:t>H/H: AZ78AZPO91015461200420100072</w:t>
            </w:r>
          </w:p>
          <w:p w14:paraId="1070273F" w14:textId="77777777" w:rsidR="00524E9B" w:rsidRPr="007A0C9E" w:rsidRDefault="00524E9B" w:rsidP="00524E9B">
            <w:pPr>
              <w:spacing w:after="0" w:line="276" w:lineRule="auto"/>
              <w:ind w:left="70" w:right="36"/>
              <w:rPr>
                <w:rFonts w:ascii="Arial" w:eastAsia="Calibri" w:hAnsi="Arial" w:cs="Arial"/>
                <w:sz w:val="18"/>
                <w:szCs w:val="18"/>
                <w:lang w:val="az-Latn-AZ"/>
              </w:rPr>
            </w:pPr>
            <w:r w:rsidRPr="007A0C9E">
              <w:rPr>
                <w:rFonts w:ascii="Arial" w:eastAsia="Calibri" w:hAnsi="Arial" w:cs="Arial"/>
                <w:sz w:val="18"/>
                <w:szCs w:val="18"/>
                <w:lang w:val="az-Latn-AZ"/>
              </w:rPr>
              <w:t xml:space="preserve">Müxbir hesab:AZ76NABZ01350100000000094944  </w:t>
            </w:r>
          </w:p>
          <w:p w14:paraId="0CCFAC80" w14:textId="77777777" w:rsidR="00524E9B" w:rsidRPr="007A0C9E" w:rsidRDefault="00524E9B" w:rsidP="00524E9B">
            <w:pPr>
              <w:spacing w:after="0" w:line="276" w:lineRule="auto"/>
              <w:ind w:left="70" w:right="36"/>
              <w:rPr>
                <w:rFonts w:ascii="Arial" w:eastAsia="Calibri" w:hAnsi="Arial" w:cs="Arial"/>
                <w:sz w:val="18"/>
                <w:szCs w:val="18"/>
                <w:lang w:val="az-Latn-AZ"/>
              </w:rPr>
            </w:pPr>
          </w:p>
          <w:p w14:paraId="382B0E8B" w14:textId="31E89320" w:rsidR="00F96AAD" w:rsidRDefault="00524E9B" w:rsidP="00524E9B">
            <w:pPr>
              <w:spacing w:after="0" w:line="276" w:lineRule="auto"/>
              <w:rPr>
                <w:rFonts w:ascii="Arial" w:eastAsia="Calibri" w:hAnsi="Arial" w:cs="Arial"/>
                <w:sz w:val="18"/>
                <w:szCs w:val="18"/>
                <w:lang w:val="az-Latn-AZ"/>
              </w:rPr>
            </w:pPr>
            <w:r w:rsidRPr="007A0C9E">
              <w:rPr>
                <w:rFonts w:ascii="Arial" w:eastAsia="Calibri" w:hAnsi="Arial" w:cs="Arial"/>
                <w:sz w:val="18"/>
                <w:szCs w:val="18"/>
                <w:lang w:val="az-Latn-AZ"/>
              </w:rPr>
              <w:t xml:space="preserve">Rəis müavini, rəis vəzifəsini icra edən </w:t>
            </w:r>
          </w:p>
          <w:p w14:paraId="42610C9D" w14:textId="77777777" w:rsidR="00C75294" w:rsidRPr="007A0C9E" w:rsidRDefault="00C75294" w:rsidP="00524E9B">
            <w:pPr>
              <w:spacing w:after="0" w:line="276" w:lineRule="auto"/>
              <w:rPr>
                <w:rFonts w:ascii="Arial" w:eastAsia="Calibri" w:hAnsi="Arial" w:cs="Arial"/>
                <w:sz w:val="18"/>
                <w:szCs w:val="18"/>
                <w:lang w:val="az-Latn-AZ"/>
              </w:rPr>
            </w:pPr>
          </w:p>
          <w:p w14:paraId="65093F12" w14:textId="77777777" w:rsidR="00524E9B" w:rsidRPr="007A0C9E" w:rsidRDefault="00524E9B" w:rsidP="00524E9B">
            <w:pPr>
              <w:spacing w:after="0" w:line="276" w:lineRule="auto"/>
              <w:rPr>
                <w:rFonts w:ascii="Arial" w:eastAsia="Calibri" w:hAnsi="Arial" w:cs="Arial"/>
                <w:bCs/>
                <w:sz w:val="18"/>
                <w:szCs w:val="18"/>
                <w:lang w:val="az-Latn-AZ"/>
              </w:rPr>
            </w:pPr>
            <w:r w:rsidRPr="007A0C9E">
              <w:rPr>
                <w:rFonts w:ascii="Arial" w:eastAsia="Calibri" w:hAnsi="Arial" w:cs="Arial"/>
                <w:sz w:val="18"/>
                <w:szCs w:val="18"/>
                <w:lang w:val="az-Latn-AZ"/>
              </w:rPr>
              <w:t>İ. Əhədov</w:t>
            </w:r>
            <w:r w:rsidRPr="007A0C9E">
              <w:rPr>
                <w:rFonts w:ascii="Arial" w:eastAsia="Calibri" w:hAnsi="Arial" w:cs="Arial"/>
                <w:bCs/>
                <w:sz w:val="18"/>
                <w:szCs w:val="18"/>
                <w:lang w:val="az-Latn-AZ"/>
              </w:rPr>
              <w:t xml:space="preserve">   ___________________ </w:t>
            </w:r>
          </w:p>
          <w:p w14:paraId="2EC579A5" w14:textId="77777777" w:rsidR="00524E9B" w:rsidRPr="00C404CA" w:rsidRDefault="00524E9B" w:rsidP="00524E9B">
            <w:pPr>
              <w:pStyle w:val="Default"/>
              <w:rPr>
                <w:sz w:val="18"/>
                <w:szCs w:val="18"/>
              </w:rPr>
            </w:pPr>
            <w:r w:rsidRPr="007A0C9E">
              <w:rPr>
                <w:rFonts w:eastAsia="Tahoma"/>
                <w:bCs/>
                <w:sz w:val="18"/>
                <w:szCs w:val="18"/>
                <w:lang w:eastAsia="ru-RU"/>
              </w:rPr>
              <w:t>M.Y.</w:t>
            </w:r>
          </w:p>
          <w:p w14:paraId="68D87C31" w14:textId="77777777" w:rsidR="00524E9B" w:rsidRPr="00C404CA" w:rsidRDefault="00524E9B" w:rsidP="00524E9B">
            <w:pPr>
              <w:pStyle w:val="Default"/>
              <w:rPr>
                <w:b/>
                <w:bCs/>
                <w:sz w:val="18"/>
                <w:szCs w:val="18"/>
              </w:rPr>
            </w:pPr>
          </w:p>
        </w:tc>
      </w:tr>
    </w:tbl>
    <w:p w14:paraId="1342B75F" w14:textId="01817D0D" w:rsidR="00F60C96" w:rsidRPr="00C404CA" w:rsidRDefault="00F60C96" w:rsidP="00F60C96">
      <w:pPr>
        <w:pStyle w:val="Default"/>
        <w:jc w:val="center"/>
        <w:rPr>
          <w:b/>
          <w:bCs/>
          <w:sz w:val="18"/>
          <w:szCs w:val="18"/>
        </w:rPr>
      </w:pPr>
    </w:p>
    <w:p w14:paraId="5FA6FE6A" w14:textId="77777777" w:rsidR="00F60C96" w:rsidRPr="00C404CA" w:rsidRDefault="00F60C96" w:rsidP="00F60C96">
      <w:pPr>
        <w:pStyle w:val="Default"/>
        <w:jc w:val="center"/>
        <w:rPr>
          <w:b/>
          <w:bCs/>
          <w:sz w:val="18"/>
          <w:szCs w:val="18"/>
        </w:rPr>
      </w:pPr>
    </w:p>
    <w:sectPr w:rsidR="00F60C96" w:rsidRPr="00C404CA" w:rsidSect="007A4BD1">
      <w:headerReference w:type="default" r:id="rId8"/>
      <w:pgSz w:w="12240" w:h="15840"/>
      <w:pgMar w:top="1134" w:right="737"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E583" w14:textId="77777777" w:rsidR="00685D0F" w:rsidRDefault="00685D0F" w:rsidP="0061426F">
      <w:pPr>
        <w:spacing w:after="0" w:line="240" w:lineRule="auto"/>
      </w:pPr>
      <w:r>
        <w:separator/>
      </w:r>
    </w:p>
  </w:endnote>
  <w:endnote w:type="continuationSeparator" w:id="0">
    <w:p w14:paraId="77FA8424" w14:textId="77777777" w:rsidR="00685D0F" w:rsidRDefault="00685D0F" w:rsidP="0061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AzLa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8CA4" w14:textId="77777777" w:rsidR="00685D0F" w:rsidRDefault="00685D0F" w:rsidP="0061426F">
      <w:pPr>
        <w:spacing w:after="0" w:line="240" w:lineRule="auto"/>
      </w:pPr>
      <w:r>
        <w:separator/>
      </w:r>
    </w:p>
  </w:footnote>
  <w:footnote w:type="continuationSeparator" w:id="0">
    <w:p w14:paraId="776F87F2" w14:textId="77777777" w:rsidR="00685D0F" w:rsidRDefault="00685D0F" w:rsidP="0061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71815515"/>
      <w:docPartObj>
        <w:docPartGallery w:val="Page Numbers (Top of Page)"/>
        <w:docPartUnique/>
      </w:docPartObj>
    </w:sdtPr>
    <w:sdtEndPr>
      <w:rPr>
        <w:sz w:val="18"/>
        <w:szCs w:val="18"/>
      </w:rPr>
    </w:sdtEndPr>
    <w:sdtContent>
      <w:p w14:paraId="682CE5B2" w14:textId="2559B760" w:rsidR="00A44825" w:rsidRPr="007A34C3" w:rsidRDefault="00A44825">
        <w:pPr>
          <w:pStyle w:val="Header"/>
          <w:jc w:val="right"/>
          <w:rPr>
            <w:rFonts w:ascii="Arial" w:hAnsi="Arial" w:cs="Arial"/>
            <w:sz w:val="18"/>
            <w:szCs w:val="18"/>
          </w:rPr>
        </w:pPr>
        <w:r w:rsidRPr="007A34C3">
          <w:rPr>
            <w:rFonts w:ascii="Arial" w:hAnsi="Arial" w:cs="Arial"/>
            <w:sz w:val="18"/>
            <w:szCs w:val="18"/>
          </w:rPr>
          <w:fldChar w:fldCharType="begin"/>
        </w:r>
        <w:r w:rsidRPr="007A34C3">
          <w:rPr>
            <w:rFonts w:ascii="Arial" w:hAnsi="Arial" w:cs="Arial"/>
            <w:sz w:val="18"/>
            <w:szCs w:val="18"/>
          </w:rPr>
          <w:instrText>PAGE   \* MERGEFORMAT</w:instrText>
        </w:r>
        <w:r w:rsidRPr="007A34C3">
          <w:rPr>
            <w:rFonts w:ascii="Arial" w:hAnsi="Arial" w:cs="Arial"/>
            <w:sz w:val="18"/>
            <w:szCs w:val="18"/>
          </w:rPr>
          <w:fldChar w:fldCharType="separate"/>
        </w:r>
        <w:r w:rsidRPr="007A34C3">
          <w:rPr>
            <w:rFonts w:ascii="Arial" w:hAnsi="Arial" w:cs="Arial"/>
            <w:sz w:val="18"/>
            <w:szCs w:val="18"/>
          </w:rPr>
          <w:t>2</w:t>
        </w:r>
        <w:r w:rsidRPr="007A34C3">
          <w:rPr>
            <w:rFonts w:ascii="Arial" w:hAnsi="Arial" w:cs="Arial"/>
            <w:sz w:val="18"/>
            <w:szCs w:val="18"/>
          </w:rPr>
          <w:fldChar w:fldCharType="end"/>
        </w:r>
      </w:p>
    </w:sdtContent>
  </w:sdt>
  <w:p w14:paraId="1B680E9F" w14:textId="77777777" w:rsidR="0061426F" w:rsidRDefault="0061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585B6"/>
    <w:multiLevelType w:val="hybridMultilevel"/>
    <w:tmpl w:val="3D1F6B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75DF03"/>
    <w:multiLevelType w:val="hybridMultilevel"/>
    <w:tmpl w:val="072E3F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77332C"/>
    <w:multiLevelType w:val="hybridMultilevel"/>
    <w:tmpl w:val="EF4D61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F2D0C"/>
    <w:multiLevelType w:val="multilevel"/>
    <w:tmpl w:val="2FB6D068"/>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 w15:restartNumberingAfterBreak="0">
    <w:nsid w:val="00FB500F"/>
    <w:multiLevelType w:val="hybridMultilevel"/>
    <w:tmpl w:val="23EA1A48"/>
    <w:lvl w:ilvl="0" w:tplc="8C96D4D2">
      <w:start w:val="1"/>
      <w:numFmt w:val="decimal"/>
      <w:lvlText w:val="2.3.%1."/>
      <w:lvlJc w:val="left"/>
      <w:pPr>
        <w:ind w:left="1429" w:hanging="360"/>
      </w:pPr>
      <w:rPr>
        <w:rFonts w:hint="default"/>
        <w:b w:val="0"/>
        <w:bCs/>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 w15:restartNumberingAfterBreak="0">
    <w:nsid w:val="077A93A8"/>
    <w:multiLevelType w:val="hybridMultilevel"/>
    <w:tmpl w:val="2CACE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C23DDA"/>
    <w:multiLevelType w:val="hybridMultilevel"/>
    <w:tmpl w:val="E884940A"/>
    <w:lvl w:ilvl="0" w:tplc="9A1A5F28">
      <w:start w:val="1"/>
      <w:numFmt w:val="decimal"/>
      <w:lvlText w:val="5.%1."/>
      <w:lvlJc w:val="left"/>
      <w:pPr>
        <w:ind w:left="2138" w:hanging="360"/>
      </w:pPr>
      <w:rPr>
        <w:rFonts w:hint="default"/>
        <w:b w:val="0"/>
        <w:bCs/>
      </w:rPr>
    </w:lvl>
    <w:lvl w:ilvl="1" w:tplc="01A4328E">
      <w:start w:val="1"/>
      <w:numFmt w:val="decimal"/>
      <w:lvlText w:val="5.%2."/>
      <w:lvlJc w:val="left"/>
      <w:pPr>
        <w:ind w:left="1440" w:hanging="360"/>
      </w:pPr>
      <w:rPr>
        <w:rFonts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09E65AC7"/>
    <w:multiLevelType w:val="hybridMultilevel"/>
    <w:tmpl w:val="B96AA1D0"/>
    <w:lvl w:ilvl="0" w:tplc="5AACDA30">
      <w:start w:val="1"/>
      <w:numFmt w:val="decimal"/>
      <w:lvlText w:val="2.4.%1."/>
      <w:lvlJc w:val="left"/>
      <w:pPr>
        <w:ind w:left="2847" w:hanging="360"/>
      </w:pPr>
      <w:rPr>
        <w:rFonts w:hint="default"/>
        <w:b w:val="0"/>
        <w:bCs/>
      </w:rPr>
    </w:lvl>
    <w:lvl w:ilvl="1" w:tplc="5AACDA30">
      <w:start w:val="1"/>
      <w:numFmt w:val="decimal"/>
      <w:lvlText w:val="2.4.%2."/>
      <w:lvlJc w:val="left"/>
      <w:pPr>
        <w:ind w:left="1440" w:hanging="360"/>
      </w:pPr>
      <w:rPr>
        <w:rFonts w:hint="default"/>
        <w:b w:val="0"/>
        <w:bCs/>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8" w15:restartNumberingAfterBreak="0">
    <w:nsid w:val="0CC77010"/>
    <w:multiLevelType w:val="hybridMultilevel"/>
    <w:tmpl w:val="BEDEF022"/>
    <w:lvl w:ilvl="0" w:tplc="D256E7E0">
      <w:start w:val="1"/>
      <w:numFmt w:val="decimal"/>
      <w:lvlText w:val="3.%1."/>
      <w:lvlJc w:val="left"/>
      <w:pPr>
        <w:ind w:left="1429" w:hanging="360"/>
      </w:pPr>
      <w:rPr>
        <w:rFonts w:hint="default"/>
        <w:b w:val="0"/>
        <w:bCs/>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183C54E8"/>
    <w:multiLevelType w:val="hybridMultilevel"/>
    <w:tmpl w:val="7CBDA7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ED2D0C"/>
    <w:multiLevelType w:val="hybridMultilevel"/>
    <w:tmpl w:val="B512ED0E"/>
    <w:lvl w:ilvl="0" w:tplc="4B78AEA4">
      <w:start w:val="1"/>
      <w:numFmt w:val="decimal"/>
      <w:lvlText w:val="2.%1."/>
      <w:lvlJc w:val="left"/>
      <w:pPr>
        <w:ind w:left="1429" w:hanging="360"/>
      </w:pPr>
      <w:rPr>
        <w:rFonts w:ascii="Arial" w:hAnsi="Arial" w:cs="Arial" w:hint="default"/>
        <w:b/>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15:restartNumberingAfterBreak="0">
    <w:nsid w:val="1B5B2BFA"/>
    <w:multiLevelType w:val="hybridMultilevel"/>
    <w:tmpl w:val="65A010D6"/>
    <w:lvl w:ilvl="0" w:tplc="84A06F16">
      <w:start w:val="1"/>
      <w:numFmt w:val="decimal"/>
      <w:lvlText w:val="9.%1."/>
      <w:lvlJc w:val="left"/>
      <w:pPr>
        <w:ind w:left="2149" w:hanging="360"/>
      </w:pPr>
      <w:rPr>
        <w:rFonts w:hint="default"/>
      </w:rPr>
    </w:lvl>
    <w:lvl w:ilvl="1" w:tplc="1C089E46">
      <w:start w:val="1"/>
      <w:numFmt w:val="decimal"/>
      <w:lvlText w:val="9.%2."/>
      <w:lvlJc w:val="left"/>
      <w:pPr>
        <w:ind w:left="1440" w:hanging="360"/>
      </w:pPr>
      <w:rPr>
        <w:rFonts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2" w15:restartNumberingAfterBreak="0">
    <w:nsid w:val="23761D87"/>
    <w:multiLevelType w:val="multilevel"/>
    <w:tmpl w:val="EAB820B6"/>
    <w:lvl w:ilvl="0">
      <w:start w:val="10"/>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A3B62F6"/>
    <w:multiLevelType w:val="hybridMultilevel"/>
    <w:tmpl w:val="CB865876"/>
    <w:lvl w:ilvl="0" w:tplc="47A8535C">
      <w:start w:val="1"/>
      <w:numFmt w:val="decimal"/>
      <w:lvlText w:val="8.%1."/>
      <w:lvlJc w:val="left"/>
      <w:pPr>
        <w:ind w:left="2149" w:hanging="360"/>
      </w:pPr>
      <w:rPr>
        <w:rFonts w:hint="default"/>
      </w:rPr>
    </w:lvl>
    <w:lvl w:ilvl="1" w:tplc="9FF4EF44">
      <w:start w:val="1"/>
      <w:numFmt w:val="decimal"/>
      <w:lvlText w:val="8.%2."/>
      <w:lvlJc w:val="left"/>
      <w:pPr>
        <w:ind w:left="1440" w:hanging="360"/>
      </w:pPr>
      <w:rPr>
        <w:rFonts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3D2B5A85"/>
    <w:multiLevelType w:val="hybridMultilevel"/>
    <w:tmpl w:val="8B1C4D56"/>
    <w:lvl w:ilvl="0" w:tplc="6E5C39CE">
      <w:start w:val="1"/>
      <w:numFmt w:val="decimal"/>
      <w:lvlText w:val="2.1.%1."/>
      <w:lvlJc w:val="left"/>
      <w:pPr>
        <w:ind w:left="1429" w:hanging="360"/>
      </w:pPr>
      <w:rPr>
        <w:rFonts w:hint="default"/>
        <w:b w:val="0"/>
        <w:bCs/>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5" w15:restartNumberingAfterBreak="0">
    <w:nsid w:val="4C232F97"/>
    <w:multiLevelType w:val="hybridMultilevel"/>
    <w:tmpl w:val="8DD46838"/>
    <w:lvl w:ilvl="0" w:tplc="3AE496B2">
      <w:start w:val="1"/>
      <w:numFmt w:val="decimal"/>
      <w:lvlText w:val="6.%1."/>
      <w:lvlJc w:val="left"/>
      <w:pPr>
        <w:ind w:left="1440" w:hanging="360"/>
      </w:pPr>
      <w:rPr>
        <w:rFonts w:hint="default"/>
      </w:rPr>
    </w:lvl>
    <w:lvl w:ilvl="1" w:tplc="7B724E76">
      <w:start w:val="1"/>
      <w:numFmt w:val="decimal"/>
      <w:lvlText w:val="6.%2."/>
      <w:lvlJc w:val="left"/>
      <w:pPr>
        <w:ind w:left="1440" w:hanging="360"/>
      </w:pPr>
      <w:rPr>
        <w:rFonts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6" w15:restartNumberingAfterBreak="0">
    <w:nsid w:val="56C21924"/>
    <w:multiLevelType w:val="hybridMultilevel"/>
    <w:tmpl w:val="19F4283A"/>
    <w:lvl w:ilvl="0" w:tplc="6482571E">
      <w:start w:val="1"/>
      <w:numFmt w:val="decimal"/>
      <w:lvlText w:val="2.2.%1."/>
      <w:lvlJc w:val="left"/>
      <w:pPr>
        <w:ind w:left="2138" w:hanging="360"/>
      </w:pPr>
      <w:rPr>
        <w:rFonts w:hint="default"/>
        <w:b w:val="0"/>
        <w:bCs/>
      </w:rPr>
    </w:lvl>
    <w:lvl w:ilvl="1" w:tplc="042C0019" w:tentative="1">
      <w:start w:val="1"/>
      <w:numFmt w:val="lowerLetter"/>
      <w:lvlText w:val="%2."/>
      <w:lvlJc w:val="left"/>
      <w:pPr>
        <w:ind w:left="1440" w:hanging="360"/>
      </w:pPr>
    </w:lvl>
    <w:lvl w:ilvl="2" w:tplc="6482571E">
      <w:start w:val="1"/>
      <w:numFmt w:val="decimal"/>
      <w:lvlText w:val="2.2.%3."/>
      <w:lvlJc w:val="left"/>
      <w:pPr>
        <w:ind w:left="2160" w:hanging="180"/>
      </w:pPr>
      <w:rPr>
        <w:rFonts w:hint="default"/>
        <w:b w:val="0"/>
        <w:bCs/>
      </w:r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7" w15:restartNumberingAfterBreak="0">
    <w:nsid w:val="692929AC"/>
    <w:multiLevelType w:val="multilevel"/>
    <w:tmpl w:val="1DEC4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801C96"/>
    <w:multiLevelType w:val="hybridMultilevel"/>
    <w:tmpl w:val="7B04CD8C"/>
    <w:lvl w:ilvl="0" w:tplc="B61A766C">
      <w:start w:val="1"/>
      <w:numFmt w:val="decimal"/>
      <w:lvlText w:val="4.%1."/>
      <w:lvlJc w:val="left"/>
      <w:pPr>
        <w:ind w:left="1429" w:hanging="360"/>
      </w:pPr>
      <w:rPr>
        <w:rFonts w:hint="default"/>
        <w:b w:val="0"/>
        <w:bCs/>
      </w:rPr>
    </w:lvl>
    <w:lvl w:ilvl="1" w:tplc="042C0019" w:tentative="1">
      <w:start w:val="1"/>
      <w:numFmt w:val="lowerLetter"/>
      <w:lvlText w:val="%2."/>
      <w:lvlJc w:val="left"/>
      <w:pPr>
        <w:ind w:left="2149" w:hanging="360"/>
      </w:pPr>
    </w:lvl>
    <w:lvl w:ilvl="2" w:tplc="042C001B" w:tentative="1">
      <w:start w:val="1"/>
      <w:numFmt w:val="lowerRoman"/>
      <w:lvlText w:val="%3."/>
      <w:lvlJc w:val="right"/>
      <w:pPr>
        <w:ind w:left="2869" w:hanging="180"/>
      </w:pPr>
    </w:lvl>
    <w:lvl w:ilvl="3" w:tplc="042C000F" w:tentative="1">
      <w:start w:val="1"/>
      <w:numFmt w:val="decimal"/>
      <w:lvlText w:val="%4."/>
      <w:lvlJc w:val="left"/>
      <w:pPr>
        <w:ind w:left="3589" w:hanging="360"/>
      </w:pPr>
    </w:lvl>
    <w:lvl w:ilvl="4" w:tplc="042C0019" w:tentative="1">
      <w:start w:val="1"/>
      <w:numFmt w:val="lowerLetter"/>
      <w:lvlText w:val="%5."/>
      <w:lvlJc w:val="left"/>
      <w:pPr>
        <w:ind w:left="4309" w:hanging="360"/>
      </w:pPr>
    </w:lvl>
    <w:lvl w:ilvl="5" w:tplc="042C001B" w:tentative="1">
      <w:start w:val="1"/>
      <w:numFmt w:val="lowerRoman"/>
      <w:lvlText w:val="%6."/>
      <w:lvlJc w:val="right"/>
      <w:pPr>
        <w:ind w:left="5029" w:hanging="180"/>
      </w:pPr>
    </w:lvl>
    <w:lvl w:ilvl="6" w:tplc="042C000F" w:tentative="1">
      <w:start w:val="1"/>
      <w:numFmt w:val="decimal"/>
      <w:lvlText w:val="%7."/>
      <w:lvlJc w:val="left"/>
      <w:pPr>
        <w:ind w:left="5749" w:hanging="360"/>
      </w:pPr>
    </w:lvl>
    <w:lvl w:ilvl="7" w:tplc="042C0019" w:tentative="1">
      <w:start w:val="1"/>
      <w:numFmt w:val="lowerLetter"/>
      <w:lvlText w:val="%8."/>
      <w:lvlJc w:val="left"/>
      <w:pPr>
        <w:ind w:left="6469" w:hanging="360"/>
      </w:pPr>
    </w:lvl>
    <w:lvl w:ilvl="8" w:tplc="042C001B" w:tentative="1">
      <w:start w:val="1"/>
      <w:numFmt w:val="lowerRoman"/>
      <w:lvlText w:val="%9."/>
      <w:lvlJc w:val="right"/>
      <w:pPr>
        <w:ind w:left="7189" w:hanging="180"/>
      </w:pPr>
    </w:lvl>
  </w:abstractNum>
  <w:abstractNum w:abstractNumId="19" w15:restartNumberingAfterBreak="0">
    <w:nsid w:val="7C6325CE"/>
    <w:multiLevelType w:val="hybridMultilevel"/>
    <w:tmpl w:val="5AB8D750"/>
    <w:lvl w:ilvl="0" w:tplc="F110713E">
      <w:start w:val="1"/>
      <w:numFmt w:val="decimal"/>
      <w:lvlText w:val="7.%1."/>
      <w:lvlJc w:val="left"/>
      <w:pPr>
        <w:ind w:left="2149" w:hanging="360"/>
      </w:pPr>
      <w:rPr>
        <w:rFonts w:hint="default"/>
      </w:rPr>
    </w:lvl>
    <w:lvl w:ilvl="1" w:tplc="241A7CC6">
      <w:start w:val="1"/>
      <w:numFmt w:val="decimal"/>
      <w:lvlText w:val="7.%2."/>
      <w:lvlJc w:val="left"/>
      <w:pPr>
        <w:ind w:left="1440" w:hanging="360"/>
      </w:pPr>
      <w:rPr>
        <w:rFonts w:hint="default"/>
      </w:r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0" w15:restartNumberingAfterBreak="0">
    <w:nsid w:val="7E096BB6"/>
    <w:multiLevelType w:val="hybridMultilevel"/>
    <w:tmpl w:val="97B0E890"/>
    <w:lvl w:ilvl="0" w:tplc="5A4A54CC">
      <w:start w:val="1"/>
      <w:numFmt w:val="decimal"/>
      <w:lvlText w:val="1.%1."/>
      <w:lvlJc w:val="left"/>
      <w:pPr>
        <w:ind w:left="1440" w:hanging="360"/>
      </w:pPr>
      <w:rPr>
        <w:rFonts w:ascii="Arial" w:hAnsi="Arial" w:cs="Arial" w:hint="default"/>
        <w:b w:val="0"/>
        <w:bCs w:val="0"/>
      </w:r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num w:numId="1">
    <w:abstractNumId w:val="12"/>
  </w:num>
  <w:num w:numId="2">
    <w:abstractNumId w:val="17"/>
  </w:num>
  <w:num w:numId="3">
    <w:abstractNumId w:val="3"/>
  </w:num>
  <w:num w:numId="4">
    <w:abstractNumId w:val="20"/>
  </w:num>
  <w:num w:numId="5">
    <w:abstractNumId w:val="10"/>
  </w:num>
  <w:num w:numId="6">
    <w:abstractNumId w:val="14"/>
  </w:num>
  <w:num w:numId="7">
    <w:abstractNumId w:val="16"/>
  </w:num>
  <w:num w:numId="8">
    <w:abstractNumId w:val="1"/>
  </w:num>
  <w:num w:numId="9">
    <w:abstractNumId w:val="4"/>
  </w:num>
  <w:num w:numId="10">
    <w:abstractNumId w:val="7"/>
  </w:num>
  <w:num w:numId="11">
    <w:abstractNumId w:val="5"/>
  </w:num>
  <w:num w:numId="12">
    <w:abstractNumId w:val="8"/>
  </w:num>
  <w:num w:numId="13">
    <w:abstractNumId w:val="18"/>
  </w:num>
  <w:num w:numId="14">
    <w:abstractNumId w:val="6"/>
  </w:num>
  <w:num w:numId="15">
    <w:abstractNumId w:val="0"/>
  </w:num>
  <w:num w:numId="16">
    <w:abstractNumId w:val="15"/>
  </w:num>
  <w:num w:numId="17">
    <w:abstractNumId w:val="9"/>
  </w:num>
  <w:num w:numId="18">
    <w:abstractNumId w:val="19"/>
  </w:num>
  <w:num w:numId="19">
    <w:abstractNumId w:val="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6811"/>
    <w:rsid w:val="00000D7D"/>
    <w:rsid w:val="00010A2F"/>
    <w:rsid w:val="000125A0"/>
    <w:rsid w:val="0002374B"/>
    <w:rsid w:val="000329C1"/>
    <w:rsid w:val="0004132C"/>
    <w:rsid w:val="00061188"/>
    <w:rsid w:val="000639E9"/>
    <w:rsid w:val="0008015D"/>
    <w:rsid w:val="000857D0"/>
    <w:rsid w:val="00091464"/>
    <w:rsid w:val="000A3BDF"/>
    <w:rsid w:val="000D28C1"/>
    <w:rsid w:val="000D4C47"/>
    <w:rsid w:val="000E49B2"/>
    <w:rsid w:val="00122BDE"/>
    <w:rsid w:val="00125512"/>
    <w:rsid w:val="001277D7"/>
    <w:rsid w:val="00137107"/>
    <w:rsid w:val="00137506"/>
    <w:rsid w:val="0015327E"/>
    <w:rsid w:val="00154AE7"/>
    <w:rsid w:val="00157EB9"/>
    <w:rsid w:val="00160B24"/>
    <w:rsid w:val="00161ACA"/>
    <w:rsid w:val="001624D5"/>
    <w:rsid w:val="00172921"/>
    <w:rsid w:val="00173286"/>
    <w:rsid w:val="001A28BF"/>
    <w:rsid w:val="001B2903"/>
    <w:rsid w:val="001C37B1"/>
    <w:rsid w:val="001E1019"/>
    <w:rsid w:val="001E5E81"/>
    <w:rsid w:val="00214047"/>
    <w:rsid w:val="00215EFB"/>
    <w:rsid w:val="0023639F"/>
    <w:rsid w:val="00251900"/>
    <w:rsid w:val="0025450B"/>
    <w:rsid w:val="002646B7"/>
    <w:rsid w:val="00283265"/>
    <w:rsid w:val="00286D63"/>
    <w:rsid w:val="002A181C"/>
    <w:rsid w:val="002A5986"/>
    <w:rsid w:val="002A7D8D"/>
    <w:rsid w:val="002B0BDC"/>
    <w:rsid w:val="002C012D"/>
    <w:rsid w:val="002F4FD2"/>
    <w:rsid w:val="00302424"/>
    <w:rsid w:val="003133EB"/>
    <w:rsid w:val="00321A15"/>
    <w:rsid w:val="00332AF6"/>
    <w:rsid w:val="00334D25"/>
    <w:rsid w:val="00342EFF"/>
    <w:rsid w:val="00351B6C"/>
    <w:rsid w:val="00352742"/>
    <w:rsid w:val="00366254"/>
    <w:rsid w:val="0037241F"/>
    <w:rsid w:val="003746EE"/>
    <w:rsid w:val="00397EC4"/>
    <w:rsid w:val="003A0B3C"/>
    <w:rsid w:val="003A61BC"/>
    <w:rsid w:val="003B1B43"/>
    <w:rsid w:val="003C09A9"/>
    <w:rsid w:val="003C4CCE"/>
    <w:rsid w:val="003E42CE"/>
    <w:rsid w:val="003E433C"/>
    <w:rsid w:val="003F73E9"/>
    <w:rsid w:val="004019F6"/>
    <w:rsid w:val="00403050"/>
    <w:rsid w:val="00414248"/>
    <w:rsid w:val="0041523C"/>
    <w:rsid w:val="0042041F"/>
    <w:rsid w:val="004338D0"/>
    <w:rsid w:val="00454552"/>
    <w:rsid w:val="004822FE"/>
    <w:rsid w:val="004A289C"/>
    <w:rsid w:val="004A4450"/>
    <w:rsid w:val="004B7E71"/>
    <w:rsid w:val="004D3ACB"/>
    <w:rsid w:val="004E6640"/>
    <w:rsid w:val="004F0011"/>
    <w:rsid w:val="0050577E"/>
    <w:rsid w:val="00515178"/>
    <w:rsid w:val="0051600A"/>
    <w:rsid w:val="005237A3"/>
    <w:rsid w:val="00524E9B"/>
    <w:rsid w:val="00535543"/>
    <w:rsid w:val="0056210A"/>
    <w:rsid w:val="0057697A"/>
    <w:rsid w:val="00584756"/>
    <w:rsid w:val="00587E6D"/>
    <w:rsid w:val="00592FA8"/>
    <w:rsid w:val="00597D64"/>
    <w:rsid w:val="005A023C"/>
    <w:rsid w:val="005C2EA0"/>
    <w:rsid w:val="005D525C"/>
    <w:rsid w:val="005E62A7"/>
    <w:rsid w:val="005F0B35"/>
    <w:rsid w:val="005F0BCA"/>
    <w:rsid w:val="005F5B46"/>
    <w:rsid w:val="00612377"/>
    <w:rsid w:val="0061426F"/>
    <w:rsid w:val="0062006F"/>
    <w:rsid w:val="00630F9B"/>
    <w:rsid w:val="0063316A"/>
    <w:rsid w:val="006573C2"/>
    <w:rsid w:val="00672CE9"/>
    <w:rsid w:val="00685D0F"/>
    <w:rsid w:val="006B0F8C"/>
    <w:rsid w:val="006B1CBD"/>
    <w:rsid w:val="006C1C12"/>
    <w:rsid w:val="006D26A1"/>
    <w:rsid w:val="006E018A"/>
    <w:rsid w:val="00702F5E"/>
    <w:rsid w:val="0071241F"/>
    <w:rsid w:val="0073189D"/>
    <w:rsid w:val="00736062"/>
    <w:rsid w:val="007368C1"/>
    <w:rsid w:val="007478E6"/>
    <w:rsid w:val="00756E8F"/>
    <w:rsid w:val="00761D5A"/>
    <w:rsid w:val="00777D55"/>
    <w:rsid w:val="007A0C9E"/>
    <w:rsid w:val="007A34C3"/>
    <w:rsid w:val="007A4BD1"/>
    <w:rsid w:val="007B7027"/>
    <w:rsid w:val="007C135D"/>
    <w:rsid w:val="007C32C0"/>
    <w:rsid w:val="007E39CE"/>
    <w:rsid w:val="00835B68"/>
    <w:rsid w:val="008409EC"/>
    <w:rsid w:val="00850482"/>
    <w:rsid w:val="00851267"/>
    <w:rsid w:val="008807C9"/>
    <w:rsid w:val="00884F14"/>
    <w:rsid w:val="008B30A6"/>
    <w:rsid w:val="008B68D2"/>
    <w:rsid w:val="008B6DA4"/>
    <w:rsid w:val="008E1AD1"/>
    <w:rsid w:val="008E323C"/>
    <w:rsid w:val="008E7A9E"/>
    <w:rsid w:val="008F7877"/>
    <w:rsid w:val="009011DE"/>
    <w:rsid w:val="00913C50"/>
    <w:rsid w:val="00933178"/>
    <w:rsid w:val="00950AA9"/>
    <w:rsid w:val="009570FC"/>
    <w:rsid w:val="00962113"/>
    <w:rsid w:val="00963060"/>
    <w:rsid w:val="00975B03"/>
    <w:rsid w:val="00976D9B"/>
    <w:rsid w:val="009809A6"/>
    <w:rsid w:val="00982045"/>
    <w:rsid w:val="009839E6"/>
    <w:rsid w:val="009C36BA"/>
    <w:rsid w:val="009C5939"/>
    <w:rsid w:val="009D2DC7"/>
    <w:rsid w:val="009D43C9"/>
    <w:rsid w:val="009D6EA1"/>
    <w:rsid w:val="009F4284"/>
    <w:rsid w:val="009F7E53"/>
    <w:rsid w:val="00A07106"/>
    <w:rsid w:val="00A4260D"/>
    <w:rsid w:val="00A44825"/>
    <w:rsid w:val="00A54DD3"/>
    <w:rsid w:val="00A55580"/>
    <w:rsid w:val="00AA6697"/>
    <w:rsid w:val="00AB1116"/>
    <w:rsid w:val="00AB2880"/>
    <w:rsid w:val="00AB6FC4"/>
    <w:rsid w:val="00B16B89"/>
    <w:rsid w:val="00B26A60"/>
    <w:rsid w:val="00B32AF2"/>
    <w:rsid w:val="00B42332"/>
    <w:rsid w:val="00B77A11"/>
    <w:rsid w:val="00B86200"/>
    <w:rsid w:val="00B925BA"/>
    <w:rsid w:val="00BA0151"/>
    <w:rsid w:val="00BA6811"/>
    <w:rsid w:val="00BB0BD1"/>
    <w:rsid w:val="00BB319B"/>
    <w:rsid w:val="00BD3608"/>
    <w:rsid w:val="00BE30FD"/>
    <w:rsid w:val="00BE763A"/>
    <w:rsid w:val="00C0303D"/>
    <w:rsid w:val="00C05B21"/>
    <w:rsid w:val="00C10FBC"/>
    <w:rsid w:val="00C11716"/>
    <w:rsid w:val="00C17AB3"/>
    <w:rsid w:val="00C23AB7"/>
    <w:rsid w:val="00C36D2B"/>
    <w:rsid w:val="00C404CA"/>
    <w:rsid w:val="00C450E9"/>
    <w:rsid w:val="00C60266"/>
    <w:rsid w:val="00C7479C"/>
    <w:rsid w:val="00C75294"/>
    <w:rsid w:val="00CB0F3C"/>
    <w:rsid w:val="00CB3101"/>
    <w:rsid w:val="00CB575C"/>
    <w:rsid w:val="00CC5B3C"/>
    <w:rsid w:val="00CD34EA"/>
    <w:rsid w:val="00CD60FB"/>
    <w:rsid w:val="00CE1469"/>
    <w:rsid w:val="00CF4848"/>
    <w:rsid w:val="00D127FF"/>
    <w:rsid w:val="00D206EC"/>
    <w:rsid w:val="00D37BA1"/>
    <w:rsid w:val="00D47D52"/>
    <w:rsid w:val="00D507E4"/>
    <w:rsid w:val="00D56A4F"/>
    <w:rsid w:val="00D6783B"/>
    <w:rsid w:val="00D725F5"/>
    <w:rsid w:val="00D7560B"/>
    <w:rsid w:val="00D81B4E"/>
    <w:rsid w:val="00D852A8"/>
    <w:rsid w:val="00D8617D"/>
    <w:rsid w:val="00D902C2"/>
    <w:rsid w:val="00D93F76"/>
    <w:rsid w:val="00D94EDF"/>
    <w:rsid w:val="00DC2DE5"/>
    <w:rsid w:val="00DD1A4B"/>
    <w:rsid w:val="00DD53C2"/>
    <w:rsid w:val="00DE37D1"/>
    <w:rsid w:val="00DE459A"/>
    <w:rsid w:val="00E114C6"/>
    <w:rsid w:val="00E3484B"/>
    <w:rsid w:val="00E41470"/>
    <w:rsid w:val="00E637D4"/>
    <w:rsid w:val="00EB0E73"/>
    <w:rsid w:val="00EB5591"/>
    <w:rsid w:val="00EB7E7F"/>
    <w:rsid w:val="00EC1F22"/>
    <w:rsid w:val="00EC64A0"/>
    <w:rsid w:val="00F033B8"/>
    <w:rsid w:val="00F066B8"/>
    <w:rsid w:val="00F14FCF"/>
    <w:rsid w:val="00F37C71"/>
    <w:rsid w:val="00F470F5"/>
    <w:rsid w:val="00F47DC4"/>
    <w:rsid w:val="00F5479C"/>
    <w:rsid w:val="00F60C96"/>
    <w:rsid w:val="00F71A0F"/>
    <w:rsid w:val="00F84F7C"/>
    <w:rsid w:val="00F90392"/>
    <w:rsid w:val="00F96AAD"/>
    <w:rsid w:val="00FA156F"/>
    <w:rsid w:val="00FA2689"/>
    <w:rsid w:val="00FC42F9"/>
    <w:rsid w:val="00FE527D"/>
    <w:rsid w:val="00FF179A"/>
    <w:rsid w:val="00FF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2A75E"/>
  <w15:docId w15:val="{8298F27E-FA2B-40F3-9066-A1F42000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811"/>
    <w:pPr>
      <w:spacing w:after="0" w:line="240" w:lineRule="auto"/>
    </w:pPr>
  </w:style>
  <w:style w:type="table" w:styleId="TableGrid">
    <w:name w:val="Table Grid"/>
    <w:basedOn w:val="TableNormal"/>
    <w:uiPriority w:val="59"/>
    <w:rsid w:val="00BA68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
    <w:name w:val="3"/>
    <w:basedOn w:val="Normal"/>
    <w:rsid w:val="00BA6811"/>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NormalWeb">
    <w:name w:val="Normal (Web)"/>
    <w:basedOn w:val="Normal"/>
    <w:uiPriority w:val="99"/>
    <w:unhideWhenUsed/>
    <w:rsid w:val="00BA6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itle">
    <w:name w:val="Title"/>
    <w:basedOn w:val="Normal"/>
    <w:link w:val="TitleChar"/>
    <w:qFormat/>
    <w:rsid w:val="008F7877"/>
    <w:pPr>
      <w:spacing w:after="0" w:line="240" w:lineRule="auto"/>
      <w:jc w:val="center"/>
    </w:pPr>
    <w:rPr>
      <w:rFonts w:ascii="Times Roman AzLat" w:eastAsia="MS Mincho" w:hAnsi="Times Roman AzLat" w:cs="Times New Roman"/>
      <w:b/>
      <w:sz w:val="24"/>
      <w:szCs w:val="20"/>
      <w:lang w:eastAsia="ru-RU"/>
    </w:rPr>
  </w:style>
  <w:style w:type="character" w:customStyle="1" w:styleId="TitleChar">
    <w:name w:val="Title Char"/>
    <w:basedOn w:val="DefaultParagraphFont"/>
    <w:link w:val="Title"/>
    <w:rsid w:val="008F7877"/>
    <w:rPr>
      <w:rFonts w:ascii="Times Roman AzLat" w:eastAsia="MS Mincho" w:hAnsi="Times Roman AzLat" w:cs="Times New Roman"/>
      <w:b/>
      <w:sz w:val="24"/>
      <w:szCs w:val="20"/>
      <w:lang w:eastAsia="ru-RU"/>
    </w:rPr>
  </w:style>
  <w:style w:type="paragraph" w:customStyle="1" w:styleId="Default">
    <w:name w:val="Default"/>
    <w:rsid w:val="00352742"/>
    <w:pPr>
      <w:autoSpaceDE w:val="0"/>
      <w:autoSpaceDN w:val="0"/>
      <w:adjustRightInd w:val="0"/>
      <w:spacing w:after="0" w:line="240" w:lineRule="auto"/>
    </w:pPr>
    <w:rPr>
      <w:rFonts w:ascii="Arial" w:hAnsi="Arial" w:cs="Arial"/>
      <w:color w:val="000000"/>
      <w:sz w:val="24"/>
      <w:szCs w:val="24"/>
      <w:lang w:val="az-Latn-AZ"/>
    </w:rPr>
  </w:style>
  <w:style w:type="paragraph" w:styleId="ListParagraph">
    <w:name w:val="List Paragraph"/>
    <w:basedOn w:val="Normal"/>
    <w:uiPriority w:val="34"/>
    <w:qFormat/>
    <w:rsid w:val="003C4CCE"/>
    <w:pPr>
      <w:ind w:left="720"/>
      <w:contextualSpacing/>
    </w:pPr>
  </w:style>
  <w:style w:type="character" w:styleId="LineNumber">
    <w:name w:val="line number"/>
    <w:basedOn w:val="DefaultParagraphFont"/>
    <w:uiPriority w:val="99"/>
    <w:semiHidden/>
    <w:unhideWhenUsed/>
    <w:rsid w:val="008E323C"/>
  </w:style>
  <w:style w:type="paragraph" w:styleId="Header">
    <w:name w:val="header"/>
    <w:basedOn w:val="Normal"/>
    <w:link w:val="HeaderChar"/>
    <w:uiPriority w:val="99"/>
    <w:unhideWhenUsed/>
    <w:rsid w:val="006142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61426F"/>
  </w:style>
  <w:style w:type="paragraph" w:styleId="Footer">
    <w:name w:val="footer"/>
    <w:basedOn w:val="Normal"/>
    <w:link w:val="FooterChar"/>
    <w:uiPriority w:val="99"/>
    <w:unhideWhenUsed/>
    <w:rsid w:val="006142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61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08F1-1435-4014-8ED7-16D96302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tural_alakbarov</dc:creator>
  <cp:lastModifiedBy>saadat_huseyn</cp:lastModifiedBy>
  <cp:revision>411</cp:revision>
  <cp:lastPrinted>2023-12-05T10:48:00Z</cp:lastPrinted>
  <dcterms:created xsi:type="dcterms:W3CDTF">2021-06-14T12:20:00Z</dcterms:created>
  <dcterms:modified xsi:type="dcterms:W3CDTF">2024-01-07T08:42:00Z</dcterms:modified>
</cp:coreProperties>
</file>