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9D" w:rsidRPr="003F11C5" w:rsidRDefault="0068279D" w:rsidP="003F11C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3F11C5">
        <w:rPr>
          <w:rStyle w:val="jlqj4b"/>
          <w:rFonts w:ascii="Arial" w:hAnsi="Arial" w:cs="Arial"/>
          <w:sz w:val="28"/>
          <w:szCs w:val="28"/>
        </w:rPr>
        <w:t>Существует множество различных технологий беспроводной передачи данных, некоторые из которых находятся в прямой конкуренции друг с другом, другие предназначены для конкретных приложений. Беспроводные технологии можно оценивать по множеству различных показателей</w:t>
      </w:r>
      <w:r w:rsidRPr="003F11C5">
        <w:rPr>
          <w:rStyle w:val="jlqj4b"/>
          <w:rFonts w:ascii="Arial" w:hAnsi="Arial" w:cs="Arial"/>
          <w:sz w:val="28"/>
          <w:szCs w:val="28"/>
          <w:lang w:val="az-Latn-AZ"/>
        </w:rPr>
        <w:t>.</w:t>
      </w:r>
      <w:r w:rsidRPr="003F11C5">
        <w:rPr>
          <w:rStyle w:val="jlqj4b"/>
          <w:rFonts w:ascii="Arial" w:hAnsi="Arial" w:cs="Arial"/>
          <w:sz w:val="28"/>
          <w:szCs w:val="28"/>
        </w:rPr>
        <w:t xml:space="preserve"> Стандарты можно сгруппировать следующим образом в порядке возрастания диапазона: Системы персональной сети (PAN) предназначены для связи на короткие расстояния между устройствами, обычно управляемыми одним человеком. Некоторые примеры включают беспроводные гарнитуры для мобильных телефонов или беспроводные датчики сердечного ритма, взаимодействующие с наручными часами. Некоторые из этих технологий включают стандарты, такие как ANT UWB, Bluetooth, ZigBee и Wireless USB. Беспроводные сенсорные сети (WSN / WSAN), как правило, представляют собой сети маломощных и недорогих устройств, которые соединяются по беспроводной сети для сбора, обмена и иногда обработки данных, собранных из их физических сред - «сенсорных сетей». Узлы обычно соединяются в звездообразную или ячеистую топологию. В то время как большинство отдельных узлов в WSAN, как ожидается, будут иметь ограниченный диапазон (Bluetooth, ZigBee, 6LoWPAN и т. Д.), Отдельные узлы могут быть способны к более широким коммуникациям (Wi-Fi, сотовые сети и т. Д.), И любой отдельный WSAN может охватывать широкий географический диапазон. Примером WSAN может быть набор датчиков, расположенных по всему сельскохозяйственному объекту, для мониторинга уровня влажности почвы, передачи данных обратно на компьютер в главном офисе для анализа и моделирования тенденций и, возможно, включения автоматических поливочных кранов, если уровень слишком низко. Для более широкой связи используется беспроводная локальная сеть (WLAN). Сети WLAN часто называют коммерческим названием Wi-Fi. Эти системы </w:t>
      </w:r>
      <w:r w:rsidRPr="003F11C5">
        <w:rPr>
          <w:rStyle w:val="jlqj4b"/>
          <w:rFonts w:ascii="Arial" w:hAnsi="Arial" w:cs="Arial"/>
          <w:sz w:val="28"/>
          <w:szCs w:val="28"/>
        </w:rPr>
        <w:lastRenderedPageBreak/>
        <w:t xml:space="preserve">используются для обеспечения беспроводного доступа к другим системам в локальной сети, таким как другие компьютеры, общие принтеры и другие подобные устройства или даже Интернет. Обычно WLAN предлагает гораздо лучшие скорости и задержки в локальной сети, чем доступ в Интернет среднего потребителя. Старые системы, обеспечивающие функциональность WLAN, включают DECT и HIPERLAN. Однако они больше не используются широко. Одной из типичных характеристик WLAN является то, что они в основном очень локальные, без возможности плавного перемещения из одной сети в другую. Сотовые сети или WAN предназначены для общегородских / национальных / глобальных зон покрытия и беспрепятственной мобильности от одной точки доступа (часто определяемой как базовая станция) к другой, обеспечивая беспрепятственное покрытие для очень обширных территорий. Технологии сотовых сетей часто разделяются на сети 2G, 3G и 4G 2-го поколения. Первоначально сети 2G были голосовыми или даже цифровыми сотовыми системами только для голоса (в отличие от аналоговых сетей 1G). Типичные стандарты 2G включают GSM и IS-95 с расширениями через GPRS, EDGE и 1xRTT, обеспечивая доступ в Интернет пользователям изначально ориентированных на голосовую связь сетей 2G. И EDGE, и 1xRTT являются стандартами 3G, как определено ITU, но обычно продаются как 2.9G из-за их сравнительно низких скоростей и больших задержек по сравнению с настоящими технологиями 3G. Настоящие системы 3G, такие как EV-DO, W-CDMA (включая HSPA), с самого начала предоставляют комбинированные услуги передачи данных и голоса с коммутацией каналов и пакетов, обычно с гораздо более высокой скоростью передачи данных, чем сети 2G с их расширениями. Все эти услуги можно использовать для обеспечения комбинированного мобильного голосового доступа и доступа </w:t>
      </w:r>
      <w:r w:rsidRPr="003F11C5">
        <w:rPr>
          <w:rStyle w:val="jlqj4b"/>
          <w:rFonts w:ascii="Arial" w:hAnsi="Arial" w:cs="Arial"/>
          <w:sz w:val="28"/>
          <w:szCs w:val="28"/>
        </w:rPr>
        <w:lastRenderedPageBreak/>
        <w:t>в Интернет в удаленных местах. Сети 4G обеспечивают еще более высокие скорости передачи данных и множество архитектурных улучшений, которые не всегда видны потребителю. Текущие системы 4G, которые широко используются, - это HSPA +, WIMAX и LTE. Последние две сети представляют собой чисто пакетные сети без традиционных возможностей голосовой связи. Эти сети предоставляют голосовые услуги через VoIP. Некоторые системы предназначены для связи точка-точка в прямой видимости, когда два таких узла удаляются слишком далеко друг от друга, они больше не могут взаимодействовать. Другие системы предназначены для создания беспроводной ячеистой сети с использованием одного из множества протоколов маршрутизации. В ячеистой сети, когда узлы удаляются слишком далеко друг от друга, чтобы связываться напрямую, они все еще могут связываться косвенно через промежуточные узлы.</w:t>
      </w:r>
    </w:p>
    <w:p w:rsidR="0068279D" w:rsidRPr="003F11C5" w:rsidRDefault="0068279D" w:rsidP="003F11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bookmarkEnd w:id="0"/>
    <w:p w:rsidR="00C811A8" w:rsidRPr="003F11C5" w:rsidRDefault="003F11C5" w:rsidP="003F11C5">
      <w:pPr>
        <w:spacing w:line="360" w:lineRule="auto"/>
        <w:rPr>
          <w:sz w:val="28"/>
          <w:szCs w:val="28"/>
        </w:rPr>
      </w:pPr>
    </w:p>
    <w:sectPr w:rsidR="00C811A8" w:rsidRPr="003F11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95"/>
    <w:rsid w:val="003F11C5"/>
    <w:rsid w:val="004905E3"/>
    <w:rsid w:val="0068279D"/>
    <w:rsid w:val="008D23B4"/>
    <w:rsid w:val="009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CFD6B-6511-4E81-B804-67EF787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9D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68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Agshin Safarov</dc:creator>
  <cp:keywords/>
  <dc:description/>
  <cp:lastModifiedBy>Agshin Safarov</cp:lastModifiedBy>
  <cp:revision>4</cp:revision>
  <dcterms:created xsi:type="dcterms:W3CDTF">2021-04-29T20:12:00Z</dcterms:created>
  <dcterms:modified xsi:type="dcterms:W3CDTF">2021-04-29T20:13:00Z</dcterms:modified>
</cp:coreProperties>
</file>