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5CA" w:rsidRPr="007139E2" w:rsidRDefault="00E975CA" w:rsidP="007139E2">
      <w:pPr>
        <w:spacing w:before="100" w:beforeAutospacing="1" w:after="100" w:afterAutospacing="1" w:line="360" w:lineRule="auto"/>
        <w:jc w:val="both"/>
        <w:rPr>
          <w:rFonts w:ascii="Arial (Azeri Lat)" w:eastAsia="Times New Roman" w:hAnsi="Arial (Azeri Lat)" w:cs="Arial"/>
          <w:sz w:val="28"/>
          <w:szCs w:val="28"/>
          <w:lang w:val="en-US" w:eastAsia="ru-RU"/>
        </w:rPr>
      </w:pPr>
      <w:bookmarkStart w:id="0" w:name="_GoBack"/>
      <w:r w:rsidRPr="007139E2">
        <w:rPr>
          <w:rFonts w:ascii="Arial (Azeri Lat)" w:eastAsia="Times New Roman" w:hAnsi="Arial (Azeri Lat)" w:cs="Arial"/>
          <w:sz w:val="28"/>
          <w:szCs w:val="28"/>
          <w:lang w:val="en-US" w:eastAsia="ru-RU"/>
        </w:rPr>
        <w:t xml:space="preserve">A wide variety of different wireless data technologies exist, some in direct competition with one another, others designed for specific applications. Wireless technologies can be evaluated by a variety of different metrics. </w:t>
      </w:r>
    </w:p>
    <w:p w:rsidR="00E975CA" w:rsidRPr="007139E2" w:rsidRDefault="00E975CA" w:rsidP="007139E2">
      <w:pPr>
        <w:spacing w:before="100" w:beforeAutospacing="1" w:after="100" w:afterAutospacing="1" w:line="360" w:lineRule="auto"/>
        <w:jc w:val="both"/>
        <w:rPr>
          <w:rFonts w:ascii="Arial (Azeri Lat)" w:eastAsia="Times New Roman" w:hAnsi="Arial (Azeri Lat)" w:cs="Arial"/>
          <w:sz w:val="28"/>
          <w:szCs w:val="28"/>
          <w:lang w:val="en-US" w:eastAsia="ru-RU"/>
        </w:rPr>
      </w:pPr>
      <w:r w:rsidRPr="007139E2">
        <w:rPr>
          <w:rFonts w:ascii="Arial (Azeri Lat)" w:eastAsia="Times New Roman" w:hAnsi="Arial (Azeri Lat)" w:cs="Arial"/>
          <w:sz w:val="28"/>
          <w:szCs w:val="28"/>
          <w:lang w:val="en-US" w:eastAsia="ru-RU"/>
        </w:rPr>
        <w:t xml:space="preserve">Standards can be grouped as follows in increasing range order: </w:t>
      </w:r>
    </w:p>
    <w:p w:rsidR="00E975CA" w:rsidRPr="007139E2" w:rsidRDefault="00E975CA" w:rsidP="007139E2">
      <w:pPr>
        <w:spacing w:before="100" w:beforeAutospacing="1" w:after="100" w:afterAutospacing="1" w:line="360" w:lineRule="auto"/>
        <w:jc w:val="both"/>
        <w:rPr>
          <w:rFonts w:ascii="Arial (Azeri Lat)" w:eastAsia="Times New Roman" w:hAnsi="Arial (Azeri Lat)" w:cs="Arial"/>
          <w:sz w:val="28"/>
          <w:szCs w:val="28"/>
          <w:lang w:val="en-US" w:eastAsia="ru-RU"/>
        </w:rPr>
      </w:pPr>
      <w:r w:rsidRPr="007139E2">
        <w:rPr>
          <w:rFonts w:ascii="Arial (Azeri Lat)" w:eastAsia="Times New Roman" w:hAnsi="Arial (Azeri Lat)" w:cs="Arial"/>
          <w:sz w:val="28"/>
          <w:szCs w:val="28"/>
          <w:lang w:val="en-US" w:eastAsia="ru-RU"/>
        </w:rPr>
        <w:t xml:space="preserve">Personal area network (PAN) systems are intended for short range communication between devices typically controlled by a single person. Some examples include wireless headsets for mobile phones or wireless heart rate sensors communicating with a wrist watch. Some of these technologies include standards such as ANT </w:t>
      </w:r>
      <w:hyperlink r:id="rId4" w:tooltip="Ultra-wideband" w:history="1">
        <w:r w:rsidRPr="007139E2">
          <w:rPr>
            <w:rFonts w:ascii="Arial (Azeri Lat)" w:eastAsia="Times New Roman" w:hAnsi="Arial (Azeri Lat)" w:cs="Arial"/>
            <w:sz w:val="28"/>
            <w:szCs w:val="28"/>
            <w:lang w:val="en-US" w:eastAsia="ru-RU"/>
          </w:rPr>
          <w:t>UWB</w:t>
        </w:r>
      </w:hyperlink>
      <w:r w:rsidRPr="007139E2">
        <w:rPr>
          <w:rFonts w:ascii="Arial (Azeri Lat)" w:eastAsia="Times New Roman" w:hAnsi="Arial (Azeri Lat)" w:cs="Arial"/>
          <w:sz w:val="28"/>
          <w:szCs w:val="28"/>
          <w:lang w:val="en-US" w:eastAsia="ru-RU"/>
        </w:rPr>
        <w:t xml:space="preserve">, </w:t>
      </w:r>
      <w:hyperlink r:id="rId5" w:tooltip="Bluetooth" w:history="1">
        <w:r w:rsidRPr="007139E2">
          <w:rPr>
            <w:rFonts w:ascii="Arial (Azeri Lat)" w:eastAsia="Times New Roman" w:hAnsi="Arial (Azeri Lat)" w:cs="Arial"/>
            <w:sz w:val="28"/>
            <w:szCs w:val="28"/>
            <w:lang w:val="en-US" w:eastAsia="ru-RU"/>
          </w:rPr>
          <w:t>Bluetooth</w:t>
        </w:r>
      </w:hyperlink>
      <w:r w:rsidRPr="007139E2">
        <w:rPr>
          <w:rFonts w:ascii="Arial (Azeri Lat)" w:eastAsia="Times New Roman" w:hAnsi="Arial (Azeri Lat)" w:cs="Arial"/>
          <w:sz w:val="28"/>
          <w:szCs w:val="28"/>
          <w:lang w:val="en-US" w:eastAsia="ru-RU"/>
        </w:rPr>
        <w:t xml:space="preserve">, </w:t>
      </w:r>
      <w:hyperlink r:id="rId6" w:tooltip="ZigBee" w:history="1">
        <w:r w:rsidRPr="007139E2">
          <w:rPr>
            <w:rFonts w:ascii="Arial (Azeri Lat)" w:eastAsia="Times New Roman" w:hAnsi="Arial (Azeri Lat)" w:cs="Arial"/>
            <w:sz w:val="28"/>
            <w:szCs w:val="28"/>
            <w:lang w:val="en-US" w:eastAsia="ru-RU"/>
          </w:rPr>
          <w:t>ZigBee</w:t>
        </w:r>
      </w:hyperlink>
      <w:r w:rsidRPr="007139E2">
        <w:rPr>
          <w:rFonts w:ascii="Arial (Azeri Lat)" w:eastAsia="Times New Roman" w:hAnsi="Arial (Azeri Lat)" w:cs="Arial"/>
          <w:sz w:val="28"/>
          <w:szCs w:val="28"/>
          <w:lang w:val="en-US" w:eastAsia="ru-RU"/>
        </w:rPr>
        <w:t xml:space="preserve">, and </w:t>
      </w:r>
      <w:hyperlink r:id="rId7" w:tooltip="Wireless USB" w:history="1">
        <w:r w:rsidRPr="007139E2">
          <w:rPr>
            <w:rFonts w:ascii="Arial (Azeri Lat)" w:eastAsia="Times New Roman" w:hAnsi="Arial (Azeri Lat)" w:cs="Arial"/>
            <w:sz w:val="28"/>
            <w:szCs w:val="28"/>
            <w:lang w:val="en-US" w:eastAsia="ru-RU"/>
          </w:rPr>
          <w:t>Wireless USB</w:t>
        </w:r>
      </w:hyperlink>
      <w:r w:rsidRPr="007139E2">
        <w:rPr>
          <w:rFonts w:ascii="Arial (Azeri Lat)" w:eastAsia="Times New Roman" w:hAnsi="Arial (Azeri Lat)" w:cs="Arial"/>
          <w:sz w:val="28"/>
          <w:szCs w:val="28"/>
          <w:lang w:val="en-US" w:eastAsia="ru-RU"/>
        </w:rPr>
        <w:t xml:space="preserve">. </w:t>
      </w:r>
    </w:p>
    <w:p w:rsidR="00E975CA" w:rsidRPr="007139E2" w:rsidRDefault="007139E2" w:rsidP="007139E2">
      <w:pPr>
        <w:spacing w:before="100" w:beforeAutospacing="1" w:after="100" w:afterAutospacing="1" w:line="360" w:lineRule="auto"/>
        <w:jc w:val="both"/>
        <w:rPr>
          <w:rFonts w:ascii="Arial (Azeri Lat)" w:eastAsia="Times New Roman" w:hAnsi="Arial (Azeri Lat)" w:cs="Arial"/>
          <w:sz w:val="28"/>
          <w:szCs w:val="28"/>
          <w:lang w:val="en-US" w:eastAsia="ru-RU"/>
        </w:rPr>
      </w:pPr>
      <w:hyperlink r:id="rId8" w:tooltip="Wireless Sensor Networks" w:history="1">
        <w:r w:rsidR="00E975CA" w:rsidRPr="007139E2">
          <w:rPr>
            <w:rFonts w:ascii="Arial (Azeri Lat)" w:eastAsia="Times New Roman" w:hAnsi="Arial (Azeri Lat)" w:cs="Arial"/>
            <w:sz w:val="28"/>
            <w:szCs w:val="28"/>
            <w:lang w:val="en-US" w:eastAsia="ru-RU"/>
          </w:rPr>
          <w:t>Wireless Sensor Networks</w:t>
        </w:r>
      </w:hyperlink>
      <w:r w:rsidR="00E975CA" w:rsidRPr="007139E2">
        <w:rPr>
          <w:rFonts w:ascii="Arial (Azeri Lat)" w:eastAsia="Times New Roman" w:hAnsi="Arial (Azeri Lat)" w:cs="Arial"/>
          <w:sz w:val="28"/>
          <w:szCs w:val="28"/>
          <w:lang w:val="en-US" w:eastAsia="ru-RU"/>
        </w:rPr>
        <w:t xml:space="preserve"> (WSN / WSAN) are, generically, networks of low-power, low-cost devices that interconnect wirelessly to collect, exchange, and sometimes act-on data collected from their physical environments - "sensor networks". Nodes typically connect in a star or mesh topology. While most individual nodes in a WSAN are expected to have limited range (</w:t>
      </w:r>
      <w:hyperlink r:id="rId9" w:tooltip="Bluetooth" w:history="1">
        <w:r w:rsidR="00E975CA" w:rsidRPr="007139E2">
          <w:rPr>
            <w:rFonts w:ascii="Arial (Azeri Lat)" w:eastAsia="Times New Roman" w:hAnsi="Arial (Azeri Lat)" w:cs="Arial"/>
            <w:sz w:val="28"/>
            <w:szCs w:val="28"/>
            <w:lang w:val="en-US" w:eastAsia="ru-RU"/>
          </w:rPr>
          <w:t>Bluetooth</w:t>
        </w:r>
      </w:hyperlink>
      <w:r w:rsidR="00E975CA" w:rsidRPr="007139E2">
        <w:rPr>
          <w:rFonts w:ascii="Arial (Azeri Lat)" w:eastAsia="Times New Roman" w:hAnsi="Arial (Azeri Lat)" w:cs="Arial"/>
          <w:sz w:val="28"/>
          <w:szCs w:val="28"/>
          <w:lang w:val="en-US" w:eastAsia="ru-RU"/>
        </w:rPr>
        <w:t xml:space="preserve">, </w:t>
      </w:r>
      <w:hyperlink r:id="rId10" w:tooltip="ZigBee" w:history="1">
        <w:r w:rsidR="00E975CA" w:rsidRPr="007139E2">
          <w:rPr>
            <w:rFonts w:ascii="Arial (Azeri Lat)" w:eastAsia="Times New Roman" w:hAnsi="Arial (Azeri Lat)" w:cs="Arial"/>
            <w:sz w:val="28"/>
            <w:szCs w:val="28"/>
            <w:lang w:val="en-US" w:eastAsia="ru-RU"/>
          </w:rPr>
          <w:t>ZigBee</w:t>
        </w:r>
      </w:hyperlink>
      <w:r w:rsidR="00E975CA" w:rsidRPr="007139E2">
        <w:rPr>
          <w:rFonts w:ascii="Arial (Azeri Lat)" w:eastAsia="Times New Roman" w:hAnsi="Arial (Azeri Lat)" w:cs="Arial"/>
          <w:sz w:val="28"/>
          <w:szCs w:val="28"/>
          <w:lang w:val="en-US" w:eastAsia="ru-RU"/>
        </w:rPr>
        <w:t xml:space="preserve">, </w:t>
      </w:r>
      <w:hyperlink r:id="rId11" w:tooltip="6LoWPAN" w:history="1">
        <w:r w:rsidR="00E975CA" w:rsidRPr="007139E2">
          <w:rPr>
            <w:rFonts w:ascii="Arial (Azeri Lat)" w:eastAsia="Times New Roman" w:hAnsi="Arial (Azeri Lat)" w:cs="Arial"/>
            <w:sz w:val="28"/>
            <w:szCs w:val="28"/>
            <w:lang w:val="en-US" w:eastAsia="ru-RU"/>
          </w:rPr>
          <w:t>6LoWPAN</w:t>
        </w:r>
      </w:hyperlink>
      <w:r w:rsidR="00E975CA" w:rsidRPr="007139E2">
        <w:rPr>
          <w:rFonts w:ascii="Arial (Azeri Lat)" w:eastAsia="Times New Roman" w:hAnsi="Arial (Azeri Lat)" w:cs="Arial"/>
          <w:sz w:val="28"/>
          <w:szCs w:val="28"/>
          <w:lang w:val="en-US" w:eastAsia="ru-RU"/>
        </w:rPr>
        <w:t>, etc.), particular nodes may be capable of more expansive communications (</w:t>
      </w:r>
      <w:hyperlink r:id="rId12" w:tooltip="Wi-Fi" w:history="1">
        <w:r w:rsidR="00E975CA" w:rsidRPr="007139E2">
          <w:rPr>
            <w:rFonts w:ascii="Arial (Azeri Lat)" w:eastAsia="Times New Roman" w:hAnsi="Arial (Azeri Lat)" w:cs="Arial"/>
            <w:sz w:val="28"/>
            <w:szCs w:val="28"/>
            <w:lang w:val="en-US" w:eastAsia="ru-RU"/>
          </w:rPr>
          <w:t>Wi-Fi</w:t>
        </w:r>
      </w:hyperlink>
      <w:r w:rsidR="00E975CA" w:rsidRPr="007139E2">
        <w:rPr>
          <w:rFonts w:ascii="Arial (Azeri Lat)" w:eastAsia="Times New Roman" w:hAnsi="Arial (Azeri Lat)" w:cs="Arial"/>
          <w:sz w:val="28"/>
          <w:szCs w:val="28"/>
          <w:lang w:val="en-US" w:eastAsia="ru-RU"/>
        </w:rPr>
        <w:t xml:space="preserve">, </w:t>
      </w:r>
      <w:hyperlink r:id="rId13" w:tooltip="Cellular networks" w:history="1">
        <w:r w:rsidR="00E975CA" w:rsidRPr="007139E2">
          <w:rPr>
            <w:rFonts w:ascii="Arial (Azeri Lat)" w:eastAsia="Times New Roman" w:hAnsi="Arial (Azeri Lat)" w:cs="Arial"/>
            <w:sz w:val="28"/>
            <w:szCs w:val="28"/>
            <w:lang w:val="en-US" w:eastAsia="ru-RU"/>
          </w:rPr>
          <w:t>Cellular networks</w:t>
        </w:r>
      </w:hyperlink>
      <w:r w:rsidR="00E975CA" w:rsidRPr="007139E2">
        <w:rPr>
          <w:rFonts w:ascii="Arial (Azeri Lat)" w:eastAsia="Times New Roman" w:hAnsi="Arial (Azeri Lat)" w:cs="Arial"/>
          <w:sz w:val="28"/>
          <w:szCs w:val="28"/>
          <w:lang w:val="en-US" w:eastAsia="ru-RU"/>
        </w:rPr>
        <w:t xml:space="preserve">, etc.) and any individual WSAN can span a wide geographical range. An example of a WSAN would be a collection of sensors arranged throughout an agricultural facility to monitor soil moisture levels, report the data back to a computer in the main office for analysis and trend modeling, and maybe turn on automatic watering spigots if the level is too low. </w:t>
      </w:r>
    </w:p>
    <w:p w:rsidR="00E975CA" w:rsidRPr="007139E2" w:rsidRDefault="00E975CA" w:rsidP="007139E2">
      <w:pPr>
        <w:spacing w:before="100" w:beforeAutospacing="1" w:after="100" w:afterAutospacing="1" w:line="360" w:lineRule="auto"/>
        <w:jc w:val="both"/>
        <w:rPr>
          <w:rFonts w:ascii="Arial (Azeri Lat)" w:eastAsia="Times New Roman" w:hAnsi="Arial (Azeri Lat)" w:cs="Arial"/>
          <w:sz w:val="28"/>
          <w:szCs w:val="28"/>
          <w:lang w:val="en-US" w:eastAsia="ru-RU"/>
        </w:rPr>
      </w:pPr>
      <w:r w:rsidRPr="007139E2">
        <w:rPr>
          <w:rFonts w:ascii="Arial (Azeri Lat)" w:eastAsia="Times New Roman" w:hAnsi="Arial (Azeri Lat)" w:cs="Arial"/>
          <w:sz w:val="28"/>
          <w:szCs w:val="28"/>
          <w:lang w:val="en-US" w:eastAsia="ru-RU"/>
        </w:rPr>
        <w:t xml:space="preserve">For wider area communications, </w:t>
      </w:r>
      <w:hyperlink r:id="rId14" w:tooltip="Wireless local area network" w:history="1">
        <w:r w:rsidRPr="007139E2">
          <w:rPr>
            <w:rFonts w:ascii="Arial (Azeri Lat)" w:eastAsia="Times New Roman" w:hAnsi="Arial (Azeri Lat)" w:cs="Arial"/>
            <w:sz w:val="28"/>
            <w:szCs w:val="28"/>
            <w:lang w:val="en-US" w:eastAsia="ru-RU"/>
          </w:rPr>
          <w:t>wireless local area network</w:t>
        </w:r>
      </w:hyperlink>
      <w:r w:rsidRPr="007139E2">
        <w:rPr>
          <w:rFonts w:ascii="Arial (Azeri Lat)" w:eastAsia="Times New Roman" w:hAnsi="Arial (Azeri Lat)" w:cs="Arial"/>
          <w:sz w:val="28"/>
          <w:szCs w:val="28"/>
          <w:lang w:val="en-US" w:eastAsia="ru-RU"/>
        </w:rPr>
        <w:t xml:space="preserve"> (WLAN) is used. WLANs are often known by their commercial product name </w:t>
      </w:r>
      <w:hyperlink r:id="rId15" w:tooltip="Wi-Fi" w:history="1">
        <w:r w:rsidRPr="007139E2">
          <w:rPr>
            <w:rFonts w:ascii="Arial (Azeri Lat)" w:eastAsia="Times New Roman" w:hAnsi="Arial (Azeri Lat)" w:cs="Arial"/>
            <w:sz w:val="28"/>
            <w:szCs w:val="28"/>
            <w:lang w:val="en-US" w:eastAsia="ru-RU"/>
          </w:rPr>
          <w:t>Wi-Fi</w:t>
        </w:r>
      </w:hyperlink>
      <w:r w:rsidRPr="007139E2">
        <w:rPr>
          <w:rFonts w:ascii="Arial (Azeri Lat)" w:eastAsia="Times New Roman" w:hAnsi="Arial (Azeri Lat)" w:cs="Arial"/>
          <w:sz w:val="28"/>
          <w:szCs w:val="28"/>
          <w:lang w:val="en-US" w:eastAsia="ru-RU"/>
        </w:rPr>
        <w:t xml:space="preserve">. These systems are used to provide wireless access to other systems on the local network such as other computers, shared printers, and other such devices or even the internet. Typically a WLAN offers much better speeds and delays </w:t>
      </w:r>
      <w:r w:rsidRPr="007139E2">
        <w:rPr>
          <w:rFonts w:ascii="Arial (Azeri Lat)" w:eastAsia="Times New Roman" w:hAnsi="Arial (Azeri Lat)" w:cs="Arial"/>
          <w:sz w:val="28"/>
          <w:szCs w:val="28"/>
          <w:lang w:val="en-US" w:eastAsia="ru-RU"/>
        </w:rPr>
        <w:lastRenderedPageBreak/>
        <w:t xml:space="preserve">within the local network than an average consumer's </w:t>
      </w:r>
      <w:hyperlink r:id="rId16" w:tooltip="Internet access" w:history="1">
        <w:r w:rsidRPr="007139E2">
          <w:rPr>
            <w:rFonts w:ascii="Arial (Azeri Lat)" w:eastAsia="Times New Roman" w:hAnsi="Arial (Azeri Lat)" w:cs="Arial"/>
            <w:sz w:val="28"/>
            <w:szCs w:val="28"/>
            <w:lang w:val="en-US" w:eastAsia="ru-RU"/>
          </w:rPr>
          <w:t>Internet access</w:t>
        </w:r>
      </w:hyperlink>
      <w:r w:rsidRPr="007139E2">
        <w:rPr>
          <w:rFonts w:ascii="Arial (Azeri Lat)" w:eastAsia="Times New Roman" w:hAnsi="Arial (Azeri Lat)" w:cs="Arial"/>
          <w:sz w:val="28"/>
          <w:szCs w:val="28"/>
          <w:lang w:val="en-US" w:eastAsia="ru-RU"/>
        </w:rPr>
        <w:t xml:space="preserve">. Older systems that provide WLAN functionality include </w:t>
      </w:r>
      <w:hyperlink r:id="rId17" w:tooltip="DECT" w:history="1">
        <w:r w:rsidRPr="007139E2">
          <w:rPr>
            <w:rFonts w:ascii="Arial (Azeri Lat)" w:eastAsia="Times New Roman" w:hAnsi="Arial (Azeri Lat)" w:cs="Arial"/>
            <w:sz w:val="28"/>
            <w:szCs w:val="28"/>
            <w:lang w:val="en-US" w:eastAsia="ru-RU"/>
          </w:rPr>
          <w:t>DECT</w:t>
        </w:r>
      </w:hyperlink>
      <w:r w:rsidRPr="007139E2">
        <w:rPr>
          <w:rFonts w:ascii="Arial (Azeri Lat)" w:eastAsia="Times New Roman" w:hAnsi="Arial (Azeri Lat)" w:cs="Arial"/>
          <w:sz w:val="28"/>
          <w:szCs w:val="28"/>
          <w:lang w:val="en-US" w:eastAsia="ru-RU"/>
        </w:rPr>
        <w:t xml:space="preserve"> and </w:t>
      </w:r>
      <w:hyperlink r:id="rId18" w:tooltip="HIPERLAN" w:history="1">
        <w:r w:rsidRPr="007139E2">
          <w:rPr>
            <w:rFonts w:ascii="Arial (Azeri Lat)" w:eastAsia="Times New Roman" w:hAnsi="Arial (Azeri Lat)" w:cs="Arial"/>
            <w:sz w:val="28"/>
            <w:szCs w:val="28"/>
            <w:lang w:val="en-US" w:eastAsia="ru-RU"/>
          </w:rPr>
          <w:t>HIPERLAN</w:t>
        </w:r>
      </w:hyperlink>
      <w:r w:rsidRPr="007139E2">
        <w:rPr>
          <w:rFonts w:ascii="Arial (Azeri Lat)" w:eastAsia="Times New Roman" w:hAnsi="Arial (Azeri Lat)" w:cs="Arial"/>
          <w:sz w:val="28"/>
          <w:szCs w:val="28"/>
          <w:lang w:val="en-US" w:eastAsia="ru-RU"/>
        </w:rPr>
        <w:t xml:space="preserve">. These however are no longer in widespread use. One typical characteristic of WLANs is that they are mostly very local, without the capability of seamless movement from one network to another. </w:t>
      </w:r>
    </w:p>
    <w:p w:rsidR="00E975CA" w:rsidRPr="007139E2" w:rsidRDefault="007139E2" w:rsidP="007139E2">
      <w:pPr>
        <w:spacing w:before="100" w:beforeAutospacing="1" w:after="100" w:afterAutospacing="1" w:line="360" w:lineRule="auto"/>
        <w:jc w:val="both"/>
        <w:rPr>
          <w:rFonts w:ascii="Arial (Azeri Lat)" w:eastAsia="Times New Roman" w:hAnsi="Arial (Azeri Lat)" w:cs="Arial"/>
          <w:sz w:val="28"/>
          <w:szCs w:val="28"/>
          <w:lang w:val="en-US" w:eastAsia="ru-RU"/>
        </w:rPr>
      </w:pPr>
      <w:hyperlink r:id="rId19" w:tooltip="Cellular networks" w:history="1">
        <w:r w:rsidR="00E975CA" w:rsidRPr="007139E2">
          <w:rPr>
            <w:rFonts w:ascii="Arial (Azeri Lat)" w:eastAsia="Times New Roman" w:hAnsi="Arial (Azeri Lat)" w:cs="Arial"/>
            <w:sz w:val="28"/>
            <w:szCs w:val="28"/>
            <w:lang w:val="en-US" w:eastAsia="ru-RU"/>
          </w:rPr>
          <w:t>Cellular networks</w:t>
        </w:r>
      </w:hyperlink>
      <w:r w:rsidR="00E975CA" w:rsidRPr="007139E2">
        <w:rPr>
          <w:rFonts w:ascii="Arial (Azeri Lat)" w:eastAsia="Times New Roman" w:hAnsi="Arial (Azeri Lat)" w:cs="Arial"/>
          <w:sz w:val="28"/>
          <w:szCs w:val="28"/>
          <w:lang w:val="en-US" w:eastAsia="ru-RU"/>
        </w:rPr>
        <w:t xml:space="preserve"> or </w:t>
      </w:r>
      <w:hyperlink r:id="rId20" w:tooltip="Wide Area Network" w:history="1">
        <w:r w:rsidR="00E975CA" w:rsidRPr="007139E2">
          <w:rPr>
            <w:rFonts w:ascii="Arial (Azeri Lat)" w:eastAsia="Times New Roman" w:hAnsi="Arial (Azeri Lat)" w:cs="Arial"/>
            <w:sz w:val="28"/>
            <w:szCs w:val="28"/>
            <w:lang w:val="en-US" w:eastAsia="ru-RU"/>
          </w:rPr>
          <w:t>WAN</w:t>
        </w:r>
      </w:hyperlink>
      <w:r w:rsidR="00E975CA" w:rsidRPr="007139E2">
        <w:rPr>
          <w:rFonts w:ascii="Arial (Azeri Lat)" w:eastAsia="Times New Roman" w:hAnsi="Arial (Azeri Lat)" w:cs="Arial"/>
          <w:sz w:val="28"/>
          <w:szCs w:val="28"/>
          <w:lang w:val="en-US" w:eastAsia="ru-RU"/>
        </w:rPr>
        <w:t xml:space="preserve"> are designed for citywide/national/global coverage areas and seamless mobility from one access point (often defined as a </w:t>
      </w:r>
      <w:hyperlink r:id="rId21" w:tooltip="Base Station" w:history="1">
        <w:r w:rsidR="00E975CA" w:rsidRPr="007139E2">
          <w:rPr>
            <w:rFonts w:ascii="Arial (Azeri Lat)" w:eastAsia="Times New Roman" w:hAnsi="Arial (Azeri Lat)" w:cs="Arial"/>
            <w:sz w:val="28"/>
            <w:szCs w:val="28"/>
            <w:lang w:val="en-US" w:eastAsia="ru-RU"/>
          </w:rPr>
          <w:t>Base Station</w:t>
        </w:r>
      </w:hyperlink>
      <w:r w:rsidR="00E975CA" w:rsidRPr="007139E2">
        <w:rPr>
          <w:rFonts w:ascii="Arial (Azeri Lat)" w:eastAsia="Times New Roman" w:hAnsi="Arial (Azeri Lat)" w:cs="Arial"/>
          <w:sz w:val="28"/>
          <w:szCs w:val="28"/>
          <w:lang w:val="en-US" w:eastAsia="ru-RU"/>
        </w:rPr>
        <w:t xml:space="preserve">) to another allowing seamless coverage for very wide areas. Cellular network technologies are often split into 2nd generation </w:t>
      </w:r>
      <w:hyperlink r:id="rId22" w:tooltip="2G" w:history="1">
        <w:r w:rsidR="00E975CA" w:rsidRPr="007139E2">
          <w:rPr>
            <w:rFonts w:ascii="Arial (Azeri Lat)" w:eastAsia="Times New Roman" w:hAnsi="Arial (Azeri Lat)" w:cs="Arial"/>
            <w:sz w:val="28"/>
            <w:szCs w:val="28"/>
            <w:lang w:val="en-US" w:eastAsia="ru-RU"/>
          </w:rPr>
          <w:t>2G</w:t>
        </w:r>
      </w:hyperlink>
      <w:r w:rsidR="00E975CA" w:rsidRPr="007139E2">
        <w:rPr>
          <w:rFonts w:ascii="Arial (Azeri Lat)" w:eastAsia="Times New Roman" w:hAnsi="Arial (Azeri Lat)" w:cs="Arial"/>
          <w:sz w:val="28"/>
          <w:szCs w:val="28"/>
          <w:lang w:val="en-US" w:eastAsia="ru-RU"/>
        </w:rPr>
        <w:t xml:space="preserve">, </w:t>
      </w:r>
      <w:hyperlink r:id="rId23" w:tooltip="3G" w:history="1">
        <w:r w:rsidR="00E975CA" w:rsidRPr="007139E2">
          <w:rPr>
            <w:rFonts w:ascii="Arial (Azeri Lat)" w:eastAsia="Times New Roman" w:hAnsi="Arial (Azeri Lat)" w:cs="Arial"/>
            <w:sz w:val="28"/>
            <w:szCs w:val="28"/>
            <w:lang w:val="en-US" w:eastAsia="ru-RU"/>
          </w:rPr>
          <w:t>3G</w:t>
        </w:r>
      </w:hyperlink>
      <w:r w:rsidR="00E975CA" w:rsidRPr="007139E2">
        <w:rPr>
          <w:rFonts w:ascii="Arial (Azeri Lat)" w:eastAsia="Times New Roman" w:hAnsi="Arial (Azeri Lat)" w:cs="Arial"/>
          <w:sz w:val="28"/>
          <w:szCs w:val="28"/>
          <w:lang w:val="en-US" w:eastAsia="ru-RU"/>
        </w:rPr>
        <w:t xml:space="preserve"> and </w:t>
      </w:r>
      <w:hyperlink r:id="rId24" w:tooltip="4G" w:history="1">
        <w:r w:rsidR="00E975CA" w:rsidRPr="007139E2">
          <w:rPr>
            <w:rFonts w:ascii="Arial (Azeri Lat)" w:eastAsia="Times New Roman" w:hAnsi="Arial (Azeri Lat)" w:cs="Arial"/>
            <w:sz w:val="28"/>
            <w:szCs w:val="28"/>
            <w:lang w:val="en-US" w:eastAsia="ru-RU"/>
          </w:rPr>
          <w:t>4G</w:t>
        </w:r>
      </w:hyperlink>
      <w:r w:rsidR="00E975CA" w:rsidRPr="007139E2">
        <w:rPr>
          <w:rFonts w:ascii="Arial (Azeri Lat)" w:eastAsia="Times New Roman" w:hAnsi="Arial (Azeri Lat)" w:cs="Arial"/>
          <w:sz w:val="28"/>
          <w:szCs w:val="28"/>
          <w:lang w:val="en-US" w:eastAsia="ru-RU"/>
        </w:rPr>
        <w:t xml:space="preserve"> networks. Originally 2G networks were voice centric or even voice only digital cellular systems (as opposed to the analog 1G networks). Typical 2G standards include </w:t>
      </w:r>
      <w:hyperlink r:id="rId25" w:tooltip="GSM" w:history="1">
        <w:r w:rsidR="00E975CA" w:rsidRPr="007139E2">
          <w:rPr>
            <w:rFonts w:ascii="Arial (Azeri Lat)" w:eastAsia="Times New Roman" w:hAnsi="Arial (Azeri Lat)" w:cs="Arial"/>
            <w:sz w:val="28"/>
            <w:szCs w:val="28"/>
            <w:lang w:val="en-US" w:eastAsia="ru-RU"/>
          </w:rPr>
          <w:t>GSM</w:t>
        </w:r>
      </w:hyperlink>
      <w:r w:rsidR="00E975CA" w:rsidRPr="007139E2">
        <w:rPr>
          <w:rFonts w:ascii="Arial (Azeri Lat)" w:eastAsia="Times New Roman" w:hAnsi="Arial (Azeri Lat)" w:cs="Arial"/>
          <w:sz w:val="28"/>
          <w:szCs w:val="28"/>
          <w:lang w:val="en-US" w:eastAsia="ru-RU"/>
        </w:rPr>
        <w:t xml:space="preserve"> and </w:t>
      </w:r>
      <w:hyperlink r:id="rId26" w:tooltip="IS-95" w:history="1">
        <w:r w:rsidR="00E975CA" w:rsidRPr="007139E2">
          <w:rPr>
            <w:rFonts w:ascii="Arial (Azeri Lat)" w:eastAsia="Times New Roman" w:hAnsi="Arial (Azeri Lat)" w:cs="Arial"/>
            <w:sz w:val="28"/>
            <w:szCs w:val="28"/>
            <w:lang w:val="en-US" w:eastAsia="ru-RU"/>
          </w:rPr>
          <w:t>IS-95</w:t>
        </w:r>
      </w:hyperlink>
      <w:r w:rsidR="00E975CA" w:rsidRPr="007139E2">
        <w:rPr>
          <w:rFonts w:ascii="Arial (Azeri Lat)" w:eastAsia="Times New Roman" w:hAnsi="Arial (Azeri Lat)" w:cs="Arial"/>
          <w:sz w:val="28"/>
          <w:szCs w:val="28"/>
          <w:lang w:val="en-US" w:eastAsia="ru-RU"/>
        </w:rPr>
        <w:t xml:space="preserve"> with extensions via </w:t>
      </w:r>
      <w:hyperlink r:id="rId27" w:tooltip="GPRS" w:history="1">
        <w:r w:rsidR="00E975CA" w:rsidRPr="007139E2">
          <w:rPr>
            <w:rFonts w:ascii="Arial (Azeri Lat)" w:eastAsia="Times New Roman" w:hAnsi="Arial (Azeri Lat)" w:cs="Arial"/>
            <w:sz w:val="28"/>
            <w:szCs w:val="28"/>
            <w:lang w:val="en-US" w:eastAsia="ru-RU"/>
          </w:rPr>
          <w:t>GPRS</w:t>
        </w:r>
      </w:hyperlink>
      <w:r w:rsidR="00E975CA" w:rsidRPr="007139E2">
        <w:rPr>
          <w:rFonts w:ascii="Arial (Azeri Lat)" w:eastAsia="Times New Roman" w:hAnsi="Arial (Azeri Lat)" w:cs="Arial"/>
          <w:sz w:val="28"/>
          <w:szCs w:val="28"/>
          <w:lang w:val="en-US" w:eastAsia="ru-RU"/>
        </w:rPr>
        <w:t xml:space="preserve">, </w:t>
      </w:r>
      <w:hyperlink r:id="rId28" w:tooltip="EDGE" w:history="1">
        <w:r w:rsidR="00E975CA" w:rsidRPr="007139E2">
          <w:rPr>
            <w:rFonts w:ascii="Arial (Azeri Lat)" w:eastAsia="Times New Roman" w:hAnsi="Arial (Azeri Lat)" w:cs="Arial"/>
            <w:sz w:val="28"/>
            <w:szCs w:val="28"/>
            <w:lang w:val="en-US" w:eastAsia="ru-RU"/>
          </w:rPr>
          <w:t>EDGE</w:t>
        </w:r>
      </w:hyperlink>
      <w:r w:rsidR="00E975CA" w:rsidRPr="007139E2">
        <w:rPr>
          <w:rFonts w:ascii="Arial (Azeri Lat)" w:eastAsia="Times New Roman" w:hAnsi="Arial (Azeri Lat)" w:cs="Arial"/>
          <w:sz w:val="28"/>
          <w:szCs w:val="28"/>
          <w:lang w:val="en-US" w:eastAsia="ru-RU"/>
        </w:rPr>
        <w:t xml:space="preserve"> and </w:t>
      </w:r>
      <w:hyperlink r:id="rId29" w:anchor="1X" w:tooltip="CDMA2000" w:history="1">
        <w:r w:rsidR="00E975CA" w:rsidRPr="007139E2">
          <w:rPr>
            <w:rFonts w:ascii="Arial (Azeri Lat)" w:eastAsia="Times New Roman" w:hAnsi="Arial (Azeri Lat)" w:cs="Arial"/>
            <w:sz w:val="28"/>
            <w:szCs w:val="28"/>
            <w:lang w:val="en-US" w:eastAsia="ru-RU"/>
          </w:rPr>
          <w:t>1xRTT</w:t>
        </w:r>
      </w:hyperlink>
      <w:r w:rsidR="00E975CA" w:rsidRPr="007139E2">
        <w:rPr>
          <w:rFonts w:ascii="Arial (Azeri Lat)" w:eastAsia="Times New Roman" w:hAnsi="Arial (Azeri Lat)" w:cs="Arial"/>
          <w:sz w:val="28"/>
          <w:szCs w:val="28"/>
          <w:lang w:val="en-US" w:eastAsia="ru-RU"/>
        </w:rPr>
        <w:t xml:space="preserve">, providing Internet access to users of originally voice centric 2G networks. Both </w:t>
      </w:r>
      <w:hyperlink r:id="rId30" w:tooltip="EDGE" w:history="1">
        <w:r w:rsidR="00E975CA" w:rsidRPr="007139E2">
          <w:rPr>
            <w:rFonts w:ascii="Arial (Azeri Lat)" w:eastAsia="Times New Roman" w:hAnsi="Arial (Azeri Lat)" w:cs="Arial"/>
            <w:sz w:val="28"/>
            <w:szCs w:val="28"/>
            <w:lang w:val="en-US" w:eastAsia="ru-RU"/>
          </w:rPr>
          <w:t>EDGE</w:t>
        </w:r>
      </w:hyperlink>
      <w:r w:rsidR="00E975CA" w:rsidRPr="007139E2">
        <w:rPr>
          <w:rFonts w:ascii="Arial (Azeri Lat)" w:eastAsia="Times New Roman" w:hAnsi="Arial (Azeri Lat)" w:cs="Arial"/>
          <w:sz w:val="28"/>
          <w:szCs w:val="28"/>
          <w:lang w:val="en-US" w:eastAsia="ru-RU"/>
        </w:rPr>
        <w:t xml:space="preserve"> and </w:t>
      </w:r>
      <w:hyperlink r:id="rId31" w:tooltip="1xRTT" w:history="1">
        <w:r w:rsidR="00E975CA" w:rsidRPr="007139E2">
          <w:rPr>
            <w:rFonts w:ascii="Arial (Azeri Lat)" w:eastAsia="Times New Roman" w:hAnsi="Arial (Azeri Lat)" w:cs="Arial"/>
            <w:sz w:val="28"/>
            <w:szCs w:val="28"/>
            <w:lang w:val="en-US" w:eastAsia="ru-RU"/>
          </w:rPr>
          <w:t>1xRTT</w:t>
        </w:r>
      </w:hyperlink>
      <w:r w:rsidR="00E975CA" w:rsidRPr="007139E2">
        <w:rPr>
          <w:rFonts w:ascii="Arial (Azeri Lat)" w:eastAsia="Times New Roman" w:hAnsi="Arial (Azeri Lat)" w:cs="Arial"/>
          <w:sz w:val="28"/>
          <w:szCs w:val="28"/>
          <w:lang w:val="en-US" w:eastAsia="ru-RU"/>
        </w:rPr>
        <w:t xml:space="preserve"> are 3G standards, as defined by the </w:t>
      </w:r>
      <w:hyperlink r:id="rId32" w:tooltip="IMT-2000" w:history="1">
        <w:r w:rsidR="00E975CA" w:rsidRPr="007139E2">
          <w:rPr>
            <w:rFonts w:ascii="Arial (Azeri Lat)" w:eastAsia="Times New Roman" w:hAnsi="Arial (Azeri Lat)" w:cs="Arial"/>
            <w:sz w:val="28"/>
            <w:szCs w:val="28"/>
            <w:lang w:val="en-US" w:eastAsia="ru-RU"/>
          </w:rPr>
          <w:t>ITU</w:t>
        </w:r>
      </w:hyperlink>
      <w:r w:rsidR="00E975CA" w:rsidRPr="007139E2">
        <w:rPr>
          <w:rFonts w:ascii="Arial (Azeri Lat)" w:eastAsia="Times New Roman" w:hAnsi="Arial (Azeri Lat)" w:cs="Arial"/>
          <w:sz w:val="28"/>
          <w:szCs w:val="28"/>
          <w:lang w:val="en-US" w:eastAsia="ru-RU"/>
        </w:rPr>
        <w:t xml:space="preserve">, but are usually marketed as 2.9G due to their comparatively low speeds and high delays when compared to true 3G technologies. </w:t>
      </w:r>
    </w:p>
    <w:p w:rsidR="00E975CA" w:rsidRPr="007139E2" w:rsidRDefault="00E975CA" w:rsidP="007139E2">
      <w:pPr>
        <w:spacing w:before="100" w:beforeAutospacing="1" w:after="100" w:afterAutospacing="1" w:line="360" w:lineRule="auto"/>
        <w:jc w:val="both"/>
        <w:rPr>
          <w:rFonts w:ascii="Arial (Azeri Lat)" w:eastAsia="Times New Roman" w:hAnsi="Arial (Azeri Lat)" w:cs="Arial"/>
          <w:sz w:val="28"/>
          <w:szCs w:val="28"/>
          <w:lang w:val="en-US" w:eastAsia="ru-RU"/>
        </w:rPr>
      </w:pPr>
      <w:r w:rsidRPr="007139E2">
        <w:rPr>
          <w:rFonts w:ascii="Arial (Azeri Lat)" w:eastAsia="Times New Roman" w:hAnsi="Arial (Azeri Lat)" w:cs="Arial"/>
          <w:sz w:val="28"/>
          <w:szCs w:val="28"/>
          <w:lang w:val="en-US" w:eastAsia="ru-RU"/>
        </w:rPr>
        <w:t xml:space="preserve">True 3G systems such as </w:t>
      </w:r>
      <w:hyperlink r:id="rId33" w:tooltip="EV-DO" w:history="1">
        <w:r w:rsidRPr="007139E2">
          <w:rPr>
            <w:rFonts w:ascii="Arial (Azeri Lat)" w:eastAsia="Times New Roman" w:hAnsi="Arial (Azeri Lat)" w:cs="Arial"/>
            <w:sz w:val="28"/>
            <w:szCs w:val="28"/>
            <w:lang w:val="en-US" w:eastAsia="ru-RU"/>
          </w:rPr>
          <w:t>EV-DO</w:t>
        </w:r>
      </w:hyperlink>
      <w:r w:rsidRPr="007139E2">
        <w:rPr>
          <w:rFonts w:ascii="Arial (Azeri Lat)" w:eastAsia="Times New Roman" w:hAnsi="Arial (Azeri Lat)" w:cs="Arial"/>
          <w:sz w:val="28"/>
          <w:szCs w:val="28"/>
          <w:lang w:val="en-US" w:eastAsia="ru-RU"/>
        </w:rPr>
        <w:t xml:space="preserve">, </w:t>
      </w:r>
      <w:hyperlink r:id="rId34" w:tooltip="W-CDMA" w:history="1">
        <w:r w:rsidRPr="007139E2">
          <w:rPr>
            <w:rFonts w:ascii="Arial (Azeri Lat)" w:eastAsia="Times New Roman" w:hAnsi="Arial (Azeri Lat)" w:cs="Arial"/>
            <w:sz w:val="28"/>
            <w:szCs w:val="28"/>
            <w:lang w:val="en-US" w:eastAsia="ru-RU"/>
          </w:rPr>
          <w:t>W-CDMA</w:t>
        </w:r>
      </w:hyperlink>
      <w:r w:rsidRPr="007139E2">
        <w:rPr>
          <w:rFonts w:ascii="Arial (Azeri Lat)" w:eastAsia="Times New Roman" w:hAnsi="Arial (Azeri Lat)" w:cs="Arial"/>
          <w:sz w:val="28"/>
          <w:szCs w:val="28"/>
          <w:lang w:val="en-US" w:eastAsia="ru-RU"/>
        </w:rPr>
        <w:t xml:space="preserve"> (including </w:t>
      </w:r>
      <w:hyperlink r:id="rId35" w:tooltip="High Speed Packet Access" w:history="1">
        <w:r w:rsidRPr="007139E2">
          <w:rPr>
            <w:rFonts w:ascii="Arial (Azeri Lat)" w:eastAsia="Times New Roman" w:hAnsi="Arial (Azeri Lat)" w:cs="Arial"/>
            <w:sz w:val="28"/>
            <w:szCs w:val="28"/>
            <w:lang w:val="en-US" w:eastAsia="ru-RU"/>
          </w:rPr>
          <w:t>HSPA</w:t>
        </w:r>
      </w:hyperlink>
      <w:r w:rsidRPr="007139E2">
        <w:rPr>
          <w:rFonts w:ascii="Arial (Azeri Lat)" w:eastAsia="Times New Roman" w:hAnsi="Arial (Azeri Lat)" w:cs="Arial"/>
          <w:sz w:val="28"/>
          <w:szCs w:val="28"/>
          <w:lang w:val="en-US" w:eastAsia="ru-RU"/>
        </w:rPr>
        <w:t xml:space="preserve">) provide combined </w:t>
      </w:r>
      <w:hyperlink r:id="rId36" w:tooltip="Circuit switching" w:history="1">
        <w:r w:rsidRPr="007139E2">
          <w:rPr>
            <w:rFonts w:ascii="Arial (Azeri Lat)" w:eastAsia="Times New Roman" w:hAnsi="Arial (Azeri Lat)" w:cs="Arial"/>
            <w:sz w:val="28"/>
            <w:szCs w:val="28"/>
            <w:lang w:val="en-US" w:eastAsia="ru-RU"/>
          </w:rPr>
          <w:t>circuit switched</w:t>
        </w:r>
      </w:hyperlink>
      <w:r w:rsidRPr="007139E2">
        <w:rPr>
          <w:rFonts w:ascii="Arial (Azeri Lat)" w:eastAsia="Times New Roman" w:hAnsi="Arial (Azeri Lat)" w:cs="Arial"/>
          <w:sz w:val="28"/>
          <w:szCs w:val="28"/>
          <w:lang w:val="en-US" w:eastAsia="ru-RU"/>
        </w:rPr>
        <w:t xml:space="preserve"> and </w:t>
      </w:r>
      <w:hyperlink r:id="rId37" w:tooltip="Packet switching" w:history="1">
        <w:r w:rsidRPr="007139E2">
          <w:rPr>
            <w:rFonts w:ascii="Arial (Azeri Lat)" w:eastAsia="Times New Roman" w:hAnsi="Arial (Azeri Lat)" w:cs="Arial"/>
            <w:sz w:val="28"/>
            <w:szCs w:val="28"/>
            <w:lang w:val="en-US" w:eastAsia="ru-RU"/>
          </w:rPr>
          <w:t>packet switched</w:t>
        </w:r>
      </w:hyperlink>
      <w:r w:rsidRPr="007139E2">
        <w:rPr>
          <w:rFonts w:ascii="Arial (Azeri Lat)" w:eastAsia="Times New Roman" w:hAnsi="Arial (Azeri Lat)" w:cs="Arial"/>
          <w:sz w:val="28"/>
          <w:szCs w:val="28"/>
          <w:lang w:val="en-US" w:eastAsia="ru-RU"/>
        </w:rPr>
        <w:t xml:space="preserve"> data and voice services from the outset, usually at far better data rates than 2G networks with their extensions. All of these services can be used to provide combined mobile voice access and Internet access at remote locations. </w:t>
      </w:r>
    </w:p>
    <w:p w:rsidR="00E975CA" w:rsidRPr="007139E2" w:rsidRDefault="00E975CA" w:rsidP="007139E2">
      <w:pPr>
        <w:spacing w:before="100" w:beforeAutospacing="1" w:after="100" w:afterAutospacing="1" w:line="360" w:lineRule="auto"/>
        <w:jc w:val="both"/>
        <w:rPr>
          <w:rFonts w:ascii="Arial (Azeri Lat)" w:eastAsia="Times New Roman" w:hAnsi="Arial (Azeri Lat)" w:cs="Arial"/>
          <w:sz w:val="28"/>
          <w:szCs w:val="28"/>
          <w:lang w:val="en-US" w:eastAsia="ru-RU"/>
        </w:rPr>
      </w:pPr>
      <w:r w:rsidRPr="007139E2">
        <w:rPr>
          <w:rFonts w:ascii="Arial (Azeri Lat)" w:eastAsia="Times New Roman" w:hAnsi="Arial (Azeri Lat)" w:cs="Arial"/>
          <w:sz w:val="28"/>
          <w:szCs w:val="28"/>
          <w:lang w:val="en-US" w:eastAsia="ru-RU"/>
        </w:rPr>
        <w:t xml:space="preserve">4G networks provide even higher bitrates and many architectural improvements, which are not necessarily visible to the consumer. The current 4G systems that are deployed widely are </w:t>
      </w:r>
      <w:hyperlink r:id="rId38" w:tooltip="HSPA+" w:history="1">
        <w:r w:rsidRPr="007139E2">
          <w:rPr>
            <w:rFonts w:ascii="Arial (Azeri Lat)" w:eastAsia="Times New Roman" w:hAnsi="Arial (Azeri Lat)" w:cs="Arial"/>
            <w:sz w:val="28"/>
            <w:szCs w:val="28"/>
            <w:lang w:val="en-US" w:eastAsia="ru-RU"/>
          </w:rPr>
          <w:t>HSPA+</w:t>
        </w:r>
      </w:hyperlink>
      <w:r w:rsidRPr="007139E2">
        <w:rPr>
          <w:rFonts w:ascii="Arial (Azeri Lat)" w:eastAsia="Times New Roman" w:hAnsi="Arial (Azeri Lat)" w:cs="Arial"/>
          <w:sz w:val="28"/>
          <w:szCs w:val="28"/>
          <w:lang w:val="en-US" w:eastAsia="ru-RU"/>
        </w:rPr>
        <w:t xml:space="preserve">, </w:t>
      </w:r>
      <w:hyperlink r:id="rId39" w:tooltip="WIMAX" w:history="1">
        <w:r w:rsidRPr="007139E2">
          <w:rPr>
            <w:rFonts w:ascii="Arial (Azeri Lat)" w:eastAsia="Times New Roman" w:hAnsi="Arial (Azeri Lat)" w:cs="Arial"/>
            <w:sz w:val="28"/>
            <w:szCs w:val="28"/>
            <w:lang w:val="en-US" w:eastAsia="ru-RU"/>
          </w:rPr>
          <w:t>WIMAX</w:t>
        </w:r>
      </w:hyperlink>
      <w:r w:rsidRPr="007139E2">
        <w:rPr>
          <w:rFonts w:ascii="Arial (Azeri Lat)" w:eastAsia="Times New Roman" w:hAnsi="Arial (Azeri Lat)" w:cs="Arial"/>
          <w:sz w:val="28"/>
          <w:szCs w:val="28"/>
          <w:lang w:val="en-US" w:eastAsia="ru-RU"/>
        </w:rPr>
        <w:t xml:space="preserve"> and </w:t>
      </w:r>
      <w:hyperlink r:id="rId40" w:tooltip="LTE (telecommunication)" w:history="1">
        <w:r w:rsidRPr="007139E2">
          <w:rPr>
            <w:rFonts w:ascii="Arial (Azeri Lat)" w:eastAsia="Times New Roman" w:hAnsi="Arial (Azeri Lat)" w:cs="Arial"/>
            <w:sz w:val="28"/>
            <w:szCs w:val="28"/>
            <w:lang w:val="en-US" w:eastAsia="ru-RU"/>
          </w:rPr>
          <w:t>LTE</w:t>
        </w:r>
      </w:hyperlink>
      <w:r w:rsidRPr="007139E2">
        <w:rPr>
          <w:rFonts w:ascii="Arial (Azeri Lat)" w:eastAsia="Times New Roman" w:hAnsi="Arial (Azeri Lat)" w:cs="Arial"/>
          <w:sz w:val="28"/>
          <w:szCs w:val="28"/>
          <w:lang w:val="en-US" w:eastAsia="ru-RU"/>
        </w:rPr>
        <w:t xml:space="preserve">. The latter two are pure packet based networks without traditional voice circuit capabilities. These networks provide voice services via </w:t>
      </w:r>
      <w:hyperlink r:id="rId41" w:tooltip="Voice over IP" w:history="1">
        <w:r w:rsidRPr="007139E2">
          <w:rPr>
            <w:rFonts w:ascii="Arial (Azeri Lat)" w:eastAsia="Times New Roman" w:hAnsi="Arial (Azeri Lat)" w:cs="Arial"/>
            <w:sz w:val="28"/>
            <w:szCs w:val="28"/>
            <w:lang w:val="en-US" w:eastAsia="ru-RU"/>
          </w:rPr>
          <w:t>VoIP</w:t>
        </w:r>
      </w:hyperlink>
      <w:r w:rsidRPr="007139E2">
        <w:rPr>
          <w:rFonts w:ascii="Arial (Azeri Lat)" w:eastAsia="Times New Roman" w:hAnsi="Arial (Azeri Lat)" w:cs="Arial"/>
          <w:sz w:val="28"/>
          <w:szCs w:val="28"/>
          <w:lang w:val="en-US" w:eastAsia="ru-RU"/>
        </w:rPr>
        <w:t xml:space="preserve">. </w:t>
      </w:r>
    </w:p>
    <w:p w:rsidR="00E975CA" w:rsidRPr="007139E2" w:rsidRDefault="00E975CA" w:rsidP="007139E2">
      <w:pPr>
        <w:spacing w:before="100" w:beforeAutospacing="1" w:after="100" w:afterAutospacing="1" w:line="360" w:lineRule="auto"/>
        <w:jc w:val="both"/>
        <w:rPr>
          <w:rFonts w:ascii="Arial (Azeri Lat)" w:eastAsia="Times New Roman" w:hAnsi="Arial (Azeri Lat)" w:cs="Arial"/>
          <w:sz w:val="28"/>
          <w:szCs w:val="28"/>
          <w:lang w:val="en-US" w:eastAsia="ru-RU"/>
        </w:rPr>
      </w:pPr>
      <w:r w:rsidRPr="007139E2">
        <w:rPr>
          <w:rFonts w:ascii="Arial (Azeri Lat)" w:eastAsia="Times New Roman" w:hAnsi="Arial (Azeri Lat)" w:cs="Arial"/>
          <w:sz w:val="28"/>
          <w:szCs w:val="28"/>
          <w:lang w:val="en-US" w:eastAsia="ru-RU"/>
        </w:rPr>
        <w:lastRenderedPageBreak/>
        <w:t xml:space="preserve">Some systems are designed for point-to-point line-of-sight communications, once two such nodes get too far apart they can no longer communicate. Other systems are designed to form a </w:t>
      </w:r>
      <w:hyperlink r:id="rId42" w:tooltip="Wireless mesh network" w:history="1">
        <w:r w:rsidRPr="007139E2">
          <w:rPr>
            <w:rFonts w:ascii="Arial (Azeri Lat)" w:eastAsia="Times New Roman" w:hAnsi="Arial (Azeri Lat)" w:cs="Arial"/>
            <w:sz w:val="28"/>
            <w:szCs w:val="28"/>
            <w:lang w:val="en-US" w:eastAsia="ru-RU"/>
          </w:rPr>
          <w:t>wireless mesh network</w:t>
        </w:r>
      </w:hyperlink>
      <w:r w:rsidRPr="007139E2">
        <w:rPr>
          <w:rFonts w:ascii="Arial (Azeri Lat)" w:eastAsia="Times New Roman" w:hAnsi="Arial (Azeri Lat)" w:cs="Arial"/>
          <w:sz w:val="28"/>
          <w:szCs w:val="28"/>
          <w:lang w:val="en-US" w:eastAsia="ru-RU"/>
        </w:rPr>
        <w:t xml:space="preserve"> using one of a variety of </w:t>
      </w:r>
      <w:hyperlink r:id="rId43" w:tooltip="List of ad hoc routing protocols" w:history="1">
        <w:r w:rsidRPr="007139E2">
          <w:rPr>
            <w:rFonts w:ascii="Arial (Azeri Lat)" w:eastAsia="Times New Roman" w:hAnsi="Arial (Azeri Lat)" w:cs="Arial"/>
            <w:sz w:val="28"/>
            <w:szCs w:val="28"/>
            <w:lang w:val="en-US" w:eastAsia="ru-RU"/>
          </w:rPr>
          <w:t>routing protocols</w:t>
        </w:r>
      </w:hyperlink>
      <w:r w:rsidRPr="007139E2">
        <w:rPr>
          <w:rFonts w:ascii="Arial (Azeri Lat)" w:eastAsia="Times New Roman" w:hAnsi="Arial (Azeri Lat)" w:cs="Arial"/>
          <w:sz w:val="28"/>
          <w:szCs w:val="28"/>
          <w:lang w:val="en-US" w:eastAsia="ru-RU"/>
        </w:rPr>
        <w:t xml:space="preserve">. In a mesh network, when nodes get too far apart to communicate directly, they can still communicate indirectly through intermediate nodes. </w:t>
      </w:r>
    </w:p>
    <w:bookmarkEnd w:id="0"/>
    <w:p w:rsidR="00C811A8" w:rsidRPr="007139E2" w:rsidRDefault="007139E2" w:rsidP="007139E2">
      <w:pPr>
        <w:spacing w:line="360" w:lineRule="auto"/>
        <w:rPr>
          <w:rFonts w:ascii="Arial (Azeri Lat)" w:hAnsi="Arial (Azeri Lat)"/>
          <w:sz w:val="28"/>
          <w:szCs w:val="28"/>
          <w:lang w:val="en-US"/>
        </w:rPr>
      </w:pPr>
    </w:p>
    <w:sectPr w:rsidR="00C811A8" w:rsidRPr="007139E2">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Azeri Lat)">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350"/>
    <w:rsid w:val="004905E3"/>
    <w:rsid w:val="007139E2"/>
    <w:rsid w:val="008D23B4"/>
    <w:rsid w:val="00D55350"/>
    <w:rsid w:val="00E97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07AAF7-2514-4CA8-AB8C-5B27E0020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75CA"/>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Cellular_networks" TargetMode="External"/><Relationship Id="rId18" Type="http://schemas.openxmlformats.org/officeDocument/2006/relationships/hyperlink" Target="https://en.wikipedia.org/wiki/HIPERLAN" TargetMode="External"/><Relationship Id="rId26" Type="http://schemas.openxmlformats.org/officeDocument/2006/relationships/hyperlink" Target="https://en.wikipedia.org/wiki/IS-95" TargetMode="External"/><Relationship Id="rId39" Type="http://schemas.openxmlformats.org/officeDocument/2006/relationships/hyperlink" Target="https://en.wikipedia.org/wiki/WIMAX" TargetMode="External"/><Relationship Id="rId21" Type="http://schemas.openxmlformats.org/officeDocument/2006/relationships/hyperlink" Target="https://en.wikipedia.org/wiki/Base_Station" TargetMode="External"/><Relationship Id="rId34" Type="http://schemas.openxmlformats.org/officeDocument/2006/relationships/hyperlink" Target="https://en.wikipedia.org/wiki/W-CDMA" TargetMode="External"/><Relationship Id="rId42" Type="http://schemas.openxmlformats.org/officeDocument/2006/relationships/hyperlink" Target="https://en.wikipedia.org/wiki/Wireless_mesh_network" TargetMode="External"/><Relationship Id="rId7" Type="http://schemas.openxmlformats.org/officeDocument/2006/relationships/hyperlink" Target="https://en.wikipedia.org/wiki/Wireless_USB" TargetMode="External"/><Relationship Id="rId2" Type="http://schemas.openxmlformats.org/officeDocument/2006/relationships/settings" Target="settings.xml"/><Relationship Id="rId16" Type="http://schemas.openxmlformats.org/officeDocument/2006/relationships/hyperlink" Target="https://en.wikipedia.org/wiki/Internet_access" TargetMode="External"/><Relationship Id="rId29" Type="http://schemas.openxmlformats.org/officeDocument/2006/relationships/hyperlink" Target="https://en.wikipedia.org/wiki/CDMA2000" TargetMode="External"/><Relationship Id="rId1" Type="http://schemas.openxmlformats.org/officeDocument/2006/relationships/styles" Target="styles.xml"/><Relationship Id="rId6" Type="http://schemas.openxmlformats.org/officeDocument/2006/relationships/hyperlink" Target="https://en.wikipedia.org/wiki/ZigBee" TargetMode="External"/><Relationship Id="rId11" Type="http://schemas.openxmlformats.org/officeDocument/2006/relationships/hyperlink" Target="https://en.wikipedia.org/wiki/6LoWPAN" TargetMode="External"/><Relationship Id="rId24" Type="http://schemas.openxmlformats.org/officeDocument/2006/relationships/hyperlink" Target="https://en.wikipedia.org/wiki/4G" TargetMode="External"/><Relationship Id="rId32" Type="http://schemas.openxmlformats.org/officeDocument/2006/relationships/hyperlink" Target="https://en.wikipedia.org/wiki/IMT-2000" TargetMode="External"/><Relationship Id="rId37" Type="http://schemas.openxmlformats.org/officeDocument/2006/relationships/hyperlink" Target="https://en.wikipedia.org/wiki/Packet_switching" TargetMode="External"/><Relationship Id="rId40" Type="http://schemas.openxmlformats.org/officeDocument/2006/relationships/hyperlink" Target="https://en.wikipedia.org/wiki/LTE_(telecommunication)" TargetMode="External"/><Relationship Id="rId45" Type="http://schemas.openxmlformats.org/officeDocument/2006/relationships/theme" Target="theme/theme1.xml"/><Relationship Id="rId5" Type="http://schemas.openxmlformats.org/officeDocument/2006/relationships/hyperlink" Target="https://en.wikipedia.org/wiki/Bluetooth" TargetMode="External"/><Relationship Id="rId15" Type="http://schemas.openxmlformats.org/officeDocument/2006/relationships/hyperlink" Target="https://en.wikipedia.org/wiki/Wi-Fi" TargetMode="External"/><Relationship Id="rId23" Type="http://schemas.openxmlformats.org/officeDocument/2006/relationships/hyperlink" Target="https://en.wikipedia.org/wiki/3G" TargetMode="External"/><Relationship Id="rId28" Type="http://schemas.openxmlformats.org/officeDocument/2006/relationships/hyperlink" Target="https://en.wikipedia.org/wiki/EDGE" TargetMode="External"/><Relationship Id="rId36" Type="http://schemas.openxmlformats.org/officeDocument/2006/relationships/hyperlink" Target="https://en.wikipedia.org/wiki/Circuit_switching" TargetMode="External"/><Relationship Id="rId10" Type="http://schemas.openxmlformats.org/officeDocument/2006/relationships/hyperlink" Target="https://en.wikipedia.org/wiki/ZigBee" TargetMode="External"/><Relationship Id="rId19" Type="http://schemas.openxmlformats.org/officeDocument/2006/relationships/hyperlink" Target="https://en.wikipedia.org/wiki/Cellular_networks" TargetMode="External"/><Relationship Id="rId31" Type="http://schemas.openxmlformats.org/officeDocument/2006/relationships/hyperlink" Target="https://en.wikipedia.org/wiki/1xRTT" TargetMode="External"/><Relationship Id="rId44" Type="http://schemas.openxmlformats.org/officeDocument/2006/relationships/fontTable" Target="fontTable.xml"/><Relationship Id="rId4" Type="http://schemas.openxmlformats.org/officeDocument/2006/relationships/hyperlink" Target="https://en.wikipedia.org/wiki/Ultra-wideband" TargetMode="External"/><Relationship Id="rId9" Type="http://schemas.openxmlformats.org/officeDocument/2006/relationships/hyperlink" Target="https://en.wikipedia.org/wiki/Bluetooth" TargetMode="External"/><Relationship Id="rId14" Type="http://schemas.openxmlformats.org/officeDocument/2006/relationships/hyperlink" Target="https://en.wikipedia.org/wiki/Wireless_local_area_network" TargetMode="External"/><Relationship Id="rId22" Type="http://schemas.openxmlformats.org/officeDocument/2006/relationships/hyperlink" Target="https://en.wikipedia.org/wiki/2G" TargetMode="External"/><Relationship Id="rId27" Type="http://schemas.openxmlformats.org/officeDocument/2006/relationships/hyperlink" Target="https://en.wikipedia.org/wiki/GPRS" TargetMode="External"/><Relationship Id="rId30" Type="http://schemas.openxmlformats.org/officeDocument/2006/relationships/hyperlink" Target="https://en.wikipedia.org/wiki/EDGE" TargetMode="External"/><Relationship Id="rId35" Type="http://schemas.openxmlformats.org/officeDocument/2006/relationships/hyperlink" Target="https://en.wikipedia.org/wiki/High_Speed_Packet_Access" TargetMode="External"/><Relationship Id="rId43" Type="http://schemas.openxmlformats.org/officeDocument/2006/relationships/hyperlink" Target="https://en.wikipedia.org/wiki/List_of_ad_hoc_routing_protocols" TargetMode="External"/><Relationship Id="rId8" Type="http://schemas.openxmlformats.org/officeDocument/2006/relationships/hyperlink" Target="https://en.wikipedia.org/wiki/Wireless_Sensor_Networks" TargetMode="External"/><Relationship Id="rId3" Type="http://schemas.openxmlformats.org/officeDocument/2006/relationships/webSettings" Target="webSettings.xml"/><Relationship Id="rId12" Type="http://schemas.openxmlformats.org/officeDocument/2006/relationships/hyperlink" Target="https://en.wikipedia.org/wiki/Wi-Fi" TargetMode="External"/><Relationship Id="rId17" Type="http://schemas.openxmlformats.org/officeDocument/2006/relationships/hyperlink" Target="https://en.wikipedia.org/wiki/DECT" TargetMode="External"/><Relationship Id="rId25" Type="http://schemas.openxmlformats.org/officeDocument/2006/relationships/hyperlink" Target="https://en.wikipedia.org/wiki/GSM" TargetMode="External"/><Relationship Id="rId33" Type="http://schemas.openxmlformats.org/officeDocument/2006/relationships/hyperlink" Target="https://en.wikipedia.org/wiki/EV-DO" TargetMode="External"/><Relationship Id="rId38" Type="http://schemas.openxmlformats.org/officeDocument/2006/relationships/hyperlink" Target="https://en.wikipedia.org/wiki/HSPA%2B" TargetMode="External"/><Relationship Id="rId20" Type="http://schemas.openxmlformats.org/officeDocument/2006/relationships/hyperlink" Target="https://en.wikipedia.org/wiki/Wide_Area_Network" TargetMode="External"/><Relationship Id="rId41" Type="http://schemas.openxmlformats.org/officeDocument/2006/relationships/hyperlink" Target="https://en.wikipedia.org/wiki/Voice_over_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5990</Characters>
  <Application>Microsoft Office Word</Application>
  <DocSecurity>0</DocSecurity>
  <Lines>49</Lines>
  <Paragraphs>14</Paragraphs>
  <ScaleCrop>false</ScaleCrop>
  <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Agshin Safarov</dc:creator>
  <cp:keywords/>
  <dc:description/>
  <cp:lastModifiedBy>Agshin Safarov</cp:lastModifiedBy>
  <cp:revision>3</cp:revision>
  <dcterms:created xsi:type="dcterms:W3CDTF">2021-04-29T20:09:00Z</dcterms:created>
  <dcterms:modified xsi:type="dcterms:W3CDTF">2021-04-29T20:13:00Z</dcterms:modified>
</cp:coreProperties>
</file>