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76A6" w14:textId="77777777" w:rsidR="00EA33D0" w:rsidRPr="00C907B6" w:rsidRDefault="00EA33D0" w:rsidP="00C907B6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C907B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Что такое облачные вычисления (или облачная технология)?</w:t>
      </w:r>
    </w:p>
    <w:p w14:paraId="6DD56B56" w14:textId="77777777" w:rsidR="00EA33D0" w:rsidRPr="00C907B6" w:rsidRDefault="00EA33D0" w:rsidP="00C907B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Проще говоря, облачные вычисления — это предоставление вычислительных служб (в том числе серверов, хранилища, баз данных, сетей, программного обеспечения, аналитики и интеллектуального анализа) через Интернет ("облако"). Такие службы ускоряют внедрение инноваций, повышают гибкость ресурсов и обеспечивают экономию благодаря высокой масштабируемости. Вы обычно платите только за облачные службы, которые позволяют сократить эксплуатационные расходы, а также повысить эффективность управления инфраструктурой и масштабирования по мере изменения потребностей бизнеса.</w:t>
      </w:r>
    </w:p>
    <w:p w14:paraId="2F83A274" w14:textId="77777777" w:rsidR="00EA33D0" w:rsidRPr="00C907B6" w:rsidRDefault="00EA33D0" w:rsidP="00C907B6">
      <w:pPr>
        <w:pStyle w:val="Heading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Самые важные преимущества облачных вычислений</w:t>
      </w:r>
    </w:p>
    <w:p w14:paraId="67FBF84E" w14:textId="77777777" w:rsidR="00EA33D0" w:rsidRPr="00C907B6" w:rsidRDefault="00EA33D0" w:rsidP="00C907B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Облачные вычисления сильно отличаются от традиционного способа представления компаний о роли ИТ-ресурсов. Вот семь распространенных причин, по которым организации переходят на облачные вычислительные службы.</w:t>
      </w:r>
    </w:p>
    <w:p w14:paraId="4871C311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Затраты</w:t>
      </w:r>
    </w:p>
    <w:p w14:paraId="4F55513F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Облачные вычисления позволяют избежать капитальных затрат на приобретение оборудования и программного обеспечения, настройку и эксплуатацию локальных центров обработки данных, а это стойки с серверами, круглосуточная подача электричества для питания и охлаждения и квалифицированные ИТ-специалисты для управления этой инфраструктурой. Эти затраты быстро возрастают.</w:t>
      </w:r>
    </w:p>
    <w:p w14:paraId="171AB136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lastRenderedPageBreak/>
        <w:t>Скорость</w:t>
      </w:r>
    </w:p>
    <w:p w14:paraId="760D177E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Большинство облачных вычислительных служб предоставляются в режиме самообслуживания и по запросу, так что даже большие объемы вычислительных ресурсов можно подготовить за несколько минут, обычно всего за несколько щелчков кнопкой мыши. Это дает компаниям гибкость и позволяет избавиться от постоянного планирования загрузки.</w:t>
      </w:r>
    </w:p>
    <w:p w14:paraId="6F4B236C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Глобальный масштаб</w:t>
      </w:r>
    </w:p>
    <w:p w14:paraId="309AE0BE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Преимущества служб облачных вычислений включают возможность эластичного масштабирования. В контексте облачных служб это означает выделение необходимого объема ИТ-ресурсов (например, увеличение или уменьшение вычислительной мощности, объема хранилища или пропускной способности) тогда, когда это нужно, и в соответствующем географическом расположении.</w:t>
      </w:r>
    </w:p>
    <w:p w14:paraId="40ACB243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Производительность</w:t>
      </w:r>
    </w:p>
    <w:p w14:paraId="3C3F9AFE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Для локальных центров обработки данных обычно требуются много стоек и серверов, а также настройка оборудования, обновление программного обеспечения и другая рутинная работа, которая отнимает много времени. Облачные вычисления позволяют избежать многих из этих задач, и ваши ИТ-специалисты смогут потратить больше времени на выполнение задач, более важных для бизнеса.</w:t>
      </w:r>
    </w:p>
    <w:p w14:paraId="6F29D644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lastRenderedPageBreak/>
        <w:t>Производительность</w:t>
      </w:r>
    </w:p>
    <w:p w14:paraId="330DE04C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Самые большие облачные вычислительные службы работают в мировой сети безопасных центров обработки данных, которые регулярно обновляются до самого последнего поколения быстрого и эффективного вычислительного оборудования. Это обеспечивает различные преимущества по сравнению с использованием одного корпоративного центра обработки данных, включая уменьшение задержки в сети для приложений и большую экономию от масштаба.</w:t>
      </w:r>
    </w:p>
    <w:p w14:paraId="3662852C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Надежность</w:t>
      </w:r>
    </w:p>
    <w:p w14:paraId="7C9BC059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Облачные вычисления делают резервное копирование данных, аварийное восстановление и непрерывность бизнес-процессов более легкими и менее затратными, так как данные можно отразить на нескольких дублирующих сайтах в сети поставщика облачных служб.</w:t>
      </w:r>
    </w:p>
    <w:p w14:paraId="7E2F0E97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Безопасность</w:t>
      </w:r>
    </w:p>
    <w:p w14:paraId="6E4FA539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Многие поставщики облачных служб предлагают широкий набор политик, технологий и средств контроля, которые в целом повышают уровень безопасности, помогая защитить данные, приложения и инфраструктуру от потенциальных угроз.</w:t>
      </w:r>
    </w:p>
    <w:p w14:paraId="00826AFB" w14:textId="77777777" w:rsidR="00EA33D0" w:rsidRPr="00C907B6" w:rsidRDefault="00EA33D0" w:rsidP="00C907B6">
      <w:pPr>
        <w:pStyle w:val="Heading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Типы облачных вычислений</w:t>
      </w:r>
    </w:p>
    <w:p w14:paraId="264EC89F" w14:textId="77777777" w:rsidR="00EA33D0" w:rsidRPr="00C907B6" w:rsidRDefault="00EA33D0" w:rsidP="00C907B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Не все облака одинаковы, и ни один тип облачных вычислений не может удовлетворить всех. Было разработано несколько различных моделей, типов и служб, чтобы предложить правильное решение для ваших нужд.</w:t>
      </w:r>
    </w:p>
    <w:p w14:paraId="37734066" w14:textId="77777777" w:rsidR="00EA33D0" w:rsidRPr="00C907B6" w:rsidRDefault="00EA33D0" w:rsidP="00C907B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lastRenderedPageBreak/>
        <w:t xml:space="preserve">Во-первых, вам нужно определить тип развертывания облаков или архитектуру облачных вычислений, в которой будут реализованы облачные службы. Есть три способа развертывания облачных служб: общедоступное облако, закрытое облако и гибридное облако. </w:t>
      </w:r>
    </w:p>
    <w:p w14:paraId="5B7A56B7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Общедоступное облако</w:t>
      </w:r>
    </w:p>
    <w:p w14:paraId="7F5DA1EA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 xml:space="preserve">Общедоступные облака находятся во владении и управлении у сторонних </w:t>
      </w:r>
      <w:r w:rsidRPr="00C907B6">
        <w:rPr>
          <w:rFonts w:ascii="Arial" w:eastAsiaTheme="majorEastAsia" w:hAnsi="Arial" w:cs="Arial"/>
          <w:sz w:val="28"/>
          <w:szCs w:val="28"/>
        </w:rPr>
        <w:t>поставщиков облачных служб</w:t>
      </w:r>
      <w:r w:rsidRPr="00C907B6">
        <w:rPr>
          <w:rFonts w:ascii="Arial" w:hAnsi="Arial" w:cs="Arial"/>
          <w:sz w:val="28"/>
          <w:szCs w:val="28"/>
        </w:rPr>
        <w:t xml:space="preserve">, которые предоставляют свои вычислительные ресурсы (серверы и хранилище) через Интернет. Microsoft Azure — это пример общедоступного облака. В общедоступном облаке все оборудование, программное обеспечение и другая поддерживающая инфраструктура находятся во владении и управлении у облачного поставщика. Вы используете эти службы и управляете своей учетной записью через веб-браузер. </w:t>
      </w:r>
    </w:p>
    <w:p w14:paraId="46197C61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>Частное облако</w:t>
      </w:r>
    </w:p>
    <w:p w14:paraId="5AC55E24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 xml:space="preserve">Частное облако — это облачные вычислительные ресурсы, которые использует только одна компания или организация. Частное облако может физически располагаться в корпоративном локальном центре обработки данных. Некоторые компании платят сторонним поставщикам служб за размещение их частного облака. Частное облако — это то облако, в котором службы и инфраструктура разворачиваются в частной сети. </w:t>
      </w:r>
    </w:p>
    <w:p w14:paraId="60B9812A" w14:textId="77777777" w:rsidR="00EA33D0" w:rsidRPr="00C907B6" w:rsidRDefault="00EA33D0" w:rsidP="00C907B6">
      <w:pPr>
        <w:pStyle w:val="Heading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lastRenderedPageBreak/>
        <w:t>Гибридное облачное хранилище</w:t>
      </w:r>
    </w:p>
    <w:p w14:paraId="479D0C49" w14:textId="77777777" w:rsidR="00EA33D0" w:rsidRPr="00C907B6" w:rsidRDefault="00EA33D0" w:rsidP="00C907B6">
      <w:pPr>
        <w:pStyle w:val="text--gray3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07B6">
        <w:rPr>
          <w:rFonts w:ascii="Arial" w:hAnsi="Arial" w:cs="Arial"/>
          <w:sz w:val="28"/>
          <w:szCs w:val="28"/>
        </w:rPr>
        <w:t xml:space="preserve">Гибридные облака сочетают общедоступные и частные облака, связанные вместе с помощью технологии, которая обеспечивает совместный доступ к данным и приложениям. Данные и приложения можно перемещать между закрытыми и общедоступными облаками. Поэтому гибридное облако повышает гибкость ведения бизнеса, расширяет возможности развертывания и помогает оптимизировать существующую инфраструктуру, а также системы безопасности и соответствия требованиям. </w:t>
      </w:r>
    </w:p>
    <w:p w14:paraId="6D4A66DB" w14:textId="77777777" w:rsidR="009C46EF" w:rsidRPr="00C907B6" w:rsidRDefault="009C46EF" w:rsidP="00C907B6">
      <w:pPr>
        <w:spacing w:line="360" w:lineRule="auto"/>
        <w:jc w:val="both"/>
        <w:rPr>
          <w:sz w:val="28"/>
          <w:szCs w:val="28"/>
        </w:rPr>
      </w:pPr>
    </w:p>
    <w:sectPr w:rsidR="009C46EF" w:rsidRPr="00C9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61C"/>
    <w:multiLevelType w:val="multilevel"/>
    <w:tmpl w:val="536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52235"/>
    <w:multiLevelType w:val="hybridMultilevel"/>
    <w:tmpl w:val="B820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67A5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22E6"/>
    <w:multiLevelType w:val="multilevel"/>
    <w:tmpl w:val="08D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548B6"/>
    <w:multiLevelType w:val="multilevel"/>
    <w:tmpl w:val="48E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876CC"/>
    <w:multiLevelType w:val="hybridMultilevel"/>
    <w:tmpl w:val="39E0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2919"/>
    <w:multiLevelType w:val="multilevel"/>
    <w:tmpl w:val="E390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D7819"/>
    <w:multiLevelType w:val="hybridMultilevel"/>
    <w:tmpl w:val="DE6C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33D0"/>
    <w:multiLevelType w:val="hybridMultilevel"/>
    <w:tmpl w:val="D36C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80CED"/>
    <w:rsid w:val="00295EA7"/>
    <w:rsid w:val="00581C5F"/>
    <w:rsid w:val="009C46EF"/>
    <w:rsid w:val="00C907B6"/>
    <w:rsid w:val="00EA33D0"/>
    <w:rsid w:val="0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538"/>
  <w15:chartTrackingRefBased/>
  <w15:docId w15:val="{1908898F-23B3-4E02-B116-D574B70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E4"/>
    <w:pPr>
      <w:spacing w:line="256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EA3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D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E4"/>
    <w:pPr>
      <w:ind w:left="720"/>
      <w:contextualSpacing/>
    </w:pPr>
  </w:style>
  <w:style w:type="character" w:customStyle="1" w:styleId="jlqj4b">
    <w:name w:val="jlqj4b"/>
    <w:basedOn w:val="DefaultParagraphFont"/>
    <w:rsid w:val="00180CED"/>
  </w:style>
  <w:style w:type="character" w:customStyle="1" w:styleId="acopre">
    <w:name w:val="acopre"/>
    <w:basedOn w:val="DefaultParagraphFont"/>
    <w:rsid w:val="00180CED"/>
  </w:style>
  <w:style w:type="character" w:styleId="Emphasis">
    <w:name w:val="Emphasis"/>
    <w:basedOn w:val="DefaultParagraphFont"/>
    <w:uiPriority w:val="20"/>
    <w:qFormat/>
    <w:rsid w:val="00180C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A33D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customStyle="1" w:styleId="text--gray30">
    <w:name w:val="text--gray30"/>
    <w:basedOn w:val="Normal"/>
    <w:rsid w:val="00EA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Sitarə Səfərova</dc:creator>
  <cp:keywords/>
  <dc:description/>
  <cp:lastModifiedBy>Sitarə Səfərova</cp:lastModifiedBy>
  <cp:revision>6</cp:revision>
  <dcterms:created xsi:type="dcterms:W3CDTF">2021-04-28T10:55:00Z</dcterms:created>
  <dcterms:modified xsi:type="dcterms:W3CDTF">2021-04-29T13:00:00Z</dcterms:modified>
</cp:coreProperties>
</file>