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05A36" w14:textId="3A3A987C" w:rsidR="00295EA7" w:rsidRPr="00295EA7" w:rsidRDefault="00295EA7" w:rsidP="00295EA7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sz w:val="28"/>
          <w:szCs w:val="28"/>
          <w:lang w:eastAsia="ru-RU"/>
        </w:rPr>
        <w:t>WiMAX™</w:t>
      </w:r>
    </w:p>
    <w:p w14:paraId="466196CB" w14:textId="74F8ADA0" w:rsidR="00295EA7" w:rsidRPr="00295EA7" w:rsidRDefault="00295EA7" w:rsidP="00295EA7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Гибкость, точность и высокая скорость</w:t>
      </w:r>
    </w:p>
    <w:p w14:paraId="28E2C709" w14:textId="77777777" w:rsidR="00295EA7" w:rsidRPr="00295EA7" w:rsidRDefault="00295EA7" w:rsidP="00295EA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sz w:val="28"/>
          <w:szCs w:val="28"/>
          <w:lang w:eastAsia="ru-RU"/>
        </w:rPr>
        <w:t>Технология WiMAX™ (технология широкополосного доступа в микроволновом диапазоне) основана на современных технологиях связи, таких как OFDMA и MIMO. Благодаря этому WiMAX™ стала стандартом широкополосной сотовой связи с высокими показателями по скорости передачи данных, мобильности и размеру соты. Поддержка VoIP и роуминга — дополнительные приоритетные направления для WiMAX™. Такой подход IEEE к стандартизации, в отличие от 3GPP, по большей части обусловлен традициями компьютерной отрасли; ранее благодаря ему был создан стандарт Wi-Fi. Благодаря широкой поддержке IP технология WiMAX™ нацелена на мобильный Интернет.</w:t>
      </w:r>
    </w:p>
    <w:p w14:paraId="1EFA5D38" w14:textId="77777777" w:rsidR="00295EA7" w:rsidRPr="00295EA7" w:rsidRDefault="00295EA7" w:rsidP="00295EA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sz w:val="28"/>
          <w:szCs w:val="28"/>
          <w:lang w:eastAsia="ru-RU"/>
        </w:rPr>
        <w:t>Первоначально созданная только для режима TDD, WiMAX™ 1.5 также включает в себя поддержку режима FDD, чтобы сетевые операторы могли реализовать WiMAX™ в диапазонах частот, отведенных ITU для FDD.</w:t>
      </w:r>
    </w:p>
    <w:p w14:paraId="05D6E29F" w14:textId="77777777" w:rsidR="00295EA7" w:rsidRPr="00295EA7" w:rsidRDefault="00295EA7" w:rsidP="00295EA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sz w:val="28"/>
          <w:szCs w:val="28"/>
          <w:lang w:eastAsia="ru-RU"/>
        </w:rPr>
        <w:t>WiMAX™ 2.0 (Advanced WiMAX™) представляет собой очередной этап развития, описанный в спецификации IEEE 802.16m. Дальнейшее увеличение скорости передачи данных, по сравнению с IEEE 802.16e, будет достигнуто за счет более высокой пропускной способности канала и применения технологии 4x4 MIMO, что также делает этот стандарт кандидатом для включения в набор технологий IMT Advanced.</w:t>
      </w:r>
    </w:p>
    <w:p w14:paraId="1FC0A6DC" w14:textId="77777777" w:rsidR="00295EA7" w:rsidRPr="00295EA7" w:rsidRDefault="00295EA7" w:rsidP="00295EA7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CCE0922" w14:textId="0329D880" w:rsidR="00295EA7" w:rsidRPr="00295EA7" w:rsidRDefault="00295EA7" w:rsidP="00295EA7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Основы LTE</w:t>
      </w:r>
    </w:p>
    <w:p w14:paraId="47413491" w14:textId="77636643" w:rsidR="00295EA7" w:rsidRPr="00295EA7" w:rsidRDefault="00295EA7" w:rsidP="00295EA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sz w:val="28"/>
          <w:szCs w:val="28"/>
          <w:lang w:eastAsia="ru-RU"/>
        </w:rPr>
        <w:t>Технология Long Term Evolution (LTE) обеспечит конкурентоспособность сетей UMTS в течение следующих десяти лет и далее за счет высокой скорости передачи данных, малых задержек и оптимизированной поддержки пакетной передачи данных. Требования к технологии LTE, также известной как E-UTRA (Evolved Universal Terrestrial Radio Access), установлены в спецификациях 3GPP версии 8. LTE может работать в режиме дуплексной связи с частотным разделением каналов (FDD) либо в режиме дуплексной связи с временным разделением каналов (TDD), которые также обозначаются сокращениями LTE FDD и TD-LTE. Основные технологические аспекты LTE:</w:t>
      </w:r>
    </w:p>
    <w:p w14:paraId="2B8A8900" w14:textId="77777777" w:rsidR="00295EA7" w:rsidRPr="00295EA7" w:rsidRDefault="00295EA7" w:rsidP="00295EA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sz w:val="28"/>
          <w:szCs w:val="28"/>
          <w:lang w:eastAsia="ru-RU"/>
        </w:rPr>
        <w:t>Новые схемы многостанционного доступа на основе ортогонального частотного разделения сигналов (OFDMA) для LTE FDD и TD-LTE</w:t>
      </w:r>
    </w:p>
    <w:p w14:paraId="7CB6952B" w14:textId="77777777" w:rsidR="00295EA7" w:rsidRPr="00295EA7" w:rsidRDefault="00295EA7" w:rsidP="00295EA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sz w:val="28"/>
          <w:szCs w:val="28"/>
          <w:lang w:eastAsia="ru-RU"/>
        </w:rPr>
        <w:t>Масштабируемость полосы пропускания до 20 МГц</w:t>
      </w:r>
    </w:p>
    <w:p w14:paraId="0385A077" w14:textId="77777777" w:rsidR="00295EA7" w:rsidRPr="00295EA7" w:rsidRDefault="00295EA7" w:rsidP="00295EA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sz w:val="28"/>
          <w:szCs w:val="28"/>
          <w:lang w:eastAsia="ru-RU"/>
        </w:rPr>
        <w:t>Поддержка технологии антенн с многоканальным входом и многоканальным выходом (MIMO)</w:t>
      </w:r>
    </w:p>
    <w:p w14:paraId="3869A2DD" w14:textId="77777777" w:rsidR="00295EA7" w:rsidRPr="00295EA7" w:rsidRDefault="00295EA7" w:rsidP="00295EA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sz w:val="28"/>
          <w:szCs w:val="28"/>
          <w:lang w:eastAsia="ru-RU"/>
        </w:rPr>
        <w:t>Новые каналы передачи данных и управления</w:t>
      </w:r>
    </w:p>
    <w:p w14:paraId="4799C383" w14:textId="77777777" w:rsidR="00295EA7" w:rsidRPr="00295EA7" w:rsidRDefault="00295EA7" w:rsidP="00295EA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sz w:val="28"/>
          <w:szCs w:val="28"/>
          <w:lang w:eastAsia="ru-RU"/>
        </w:rPr>
        <w:t>Новая архитектура сети и протоколов (два узла, на основе IP)</w:t>
      </w:r>
    </w:p>
    <w:p w14:paraId="70EE6083" w14:textId="77777777" w:rsidR="00295EA7" w:rsidRPr="00295EA7" w:rsidRDefault="00295EA7" w:rsidP="00295EA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sz w:val="28"/>
          <w:szCs w:val="28"/>
          <w:lang w:eastAsia="ru-RU"/>
        </w:rPr>
        <w:t xml:space="preserve">Для LTE (3GPP версии 8) теоретическая пиковая скорость передачи данных составляет 300 Мбит/с в нисходящем канале и 75 Мбит/с в восходящем. Первая коммерческая сеть с поддержкой LTE была запущена в Швеции в декабре 2009 г., и в настоящее время LTE является самой быстро распространяющейся технологией мобильной </w:t>
      </w:r>
      <w:r w:rsidRPr="00295EA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связи. Коммерчески доступные пользовательские устройства поддерживают максимальные скорости 100 Мбит/с в нисходящем канале и 50 Мбит/с в восходящем канале. Следует отметить, что достижимая скорость обмена данными в реальной сети меняется в зависимости от разных факторов, например, от загрузки сети и условий распространения радиоволн и, как правило, значительно ниже, чем максимальные скорости, достигнутые при испытаниях в лабораторных условиях.</w:t>
      </w:r>
    </w:p>
    <w:p w14:paraId="03F97F53" w14:textId="3B570849" w:rsidR="00295EA7" w:rsidRPr="00295EA7" w:rsidRDefault="00295EA7" w:rsidP="00295EA7">
      <w:pPr>
        <w:spacing w:before="100" w:beforeAutospacing="1" w:after="100" w:afterAutospacing="1" w:line="36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Основы LTE-Advanced</w:t>
      </w:r>
    </w:p>
    <w:p w14:paraId="15963ED7" w14:textId="77777777" w:rsidR="00295EA7" w:rsidRPr="00295EA7" w:rsidRDefault="00295EA7" w:rsidP="00295EA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sz w:val="28"/>
          <w:szCs w:val="28"/>
          <w:lang w:eastAsia="ru-RU"/>
        </w:rPr>
        <w:t>С целью превращения LTE в технологию, действительно относящуюся к четвертому поколению (4G), она была усовершенствована путем реализации требований IMT-Advanced, выпущенных Международным союзом электросвязи (ITU). Необходимые улучшения определены в стандарте 3GPP версии 10; эта технология известна под названием LTE-Advanced. Системы, отвечающие требованиям IMT, будут претендовать на использование диапазонов спектра, которые еще предстоит определить, что стало еще одной важной причиной для согласования LTE-Advanced с потребностями в технологиях IMT-Advanced. Благодаря этому развернутые сегодня сети мобильной связи с поддержкой LTE станут основой для перехода к многолетней коммерческой эксплуатации данной технологии. LTE-Advanced дополнительно увеличивает скорость обмена данными до 1 Гбит/с в нисходящем канале и до 500 Мбит/с в восходящем канале.</w:t>
      </w:r>
    </w:p>
    <w:p w14:paraId="3FF56D9C" w14:textId="77777777" w:rsidR="00295EA7" w:rsidRPr="00295EA7" w:rsidRDefault="00295EA7" w:rsidP="00295EA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sz w:val="28"/>
          <w:szCs w:val="28"/>
          <w:lang w:eastAsia="ru-RU"/>
        </w:rPr>
        <w:t>Технологические компоненты LTE-Advanced:</w:t>
      </w:r>
    </w:p>
    <w:p w14:paraId="457AD9A8" w14:textId="77777777" w:rsidR="00295EA7" w:rsidRPr="00295EA7" w:rsidRDefault="00295EA7" w:rsidP="00295EA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Агрегация несущих</w:t>
      </w:r>
    </w:p>
    <w:p w14:paraId="14FCCFA9" w14:textId="77777777" w:rsidR="00295EA7" w:rsidRPr="00295EA7" w:rsidRDefault="00295EA7" w:rsidP="00295EA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sz w:val="28"/>
          <w:szCs w:val="28"/>
          <w:lang w:eastAsia="ru-RU"/>
        </w:rPr>
        <w:t>Расширение MIMO (в нисходящем канале до 8x8; в восходящем канале до 4x4)</w:t>
      </w:r>
    </w:p>
    <w:p w14:paraId="41B740C4" w14:textId="77777777" w:rsidR="00295EA7" w:rsidRPr="00295EA7" w:rsidRDefault="00295EA7" w:rsidP="00295EA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sz w:val="28"/>
          <w:szCs w:val="28"/>
          <w:lang w:eastAsia="ru-RU"/>
        </w:rPr>
        <w:t>Улучшение доступа в восходящем канале (кластеры SC-FDMA) и одновременная передача данных и информации управления (PUSCH и PUCCH)</w:t>
      </w:r>
    </w:p>
    <w:p w14:paraId="2E3C65C9" w14:textId="77777777" w:rsidR="00295EA7" w:rsidRPr="00295EA7" w:rsidRDefault="00295EA7" w:rsidP="00295EA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EA7">
        <w:rPr>
          <w:rFonts w:ascii="Arial" w:eastAsia="Times New Roman" w:hAnsi="Arial" w:cs="Arial"/>
          <w:sz w:val="28"/>
          <w:szCs w:val="28"/>
          <w:lang w:eastAsia="ru-RU"/>
        </w:rPr>
        <w:t>Улучшение характеристик доступа на границах сот (технология усовершенствованной координации помех между сотами (eICIC), ретрансляция)</w:t>
      </w:r>
    </w:p>
    <w:p w14:paraId="6D4A66DB" w14:textId="77777777" w:rsidR="009C46EF" w:rsidRPr="00295EA7" w:rsidRDefault="009C46EF" w:rsidP="00295EA7">
      <w:pPr>
        <w:spacing w:line="360" w:lineRule="auto"/>
        <w:jc w:val="both"/>
        <w:rPr>
          <w:sz w:val="28"/>
          <w:szCs w:val="28"/>
        </w:rPr>
      </w:pPr>
    </w:p>
    <w:sectPr w:rsidR="009C46EF" w:rsidRPr="0029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561C"/>
    <w:multiLevelType w:val="multilevel"/>
    <w:tmpl w:val="536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52235"/>
    <w:multiLevelType w:val="hybridMultilevel"/>
    <w:tmpl w:val="B820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67A5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22E6"/>
    <w:multiLevelType w:val="multilevel"/>
    <w:tmpl w:val="08DC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548B6"/>
    <w:multiLevelType w:val="multilevel"/>
    <w:tmpl w:val="48EE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876CC"/>
    <w:multiLevelType w:val="hybridMultilevel"/>
    <w:tmpl w:val="39E0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82919"/>
    <w:multiLevelType w:val="multilevel"/>
    <w:tmpl w:val="E390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D7819"/>
    <w:multiLevelType w:val="hybridMultilevel"/>
    <w:tmpl w:val="DE6C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533D0"/>
    <w:multiLevelType w:val="hybridMultilevel"/>
    <w:tmpl w:val="D36C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F"/>
    <w:rsid w:val="00180CED"/>
    <w:rsid w:val="00295EA7"/>
    <w:rsid w:val="00581C5F"/>
    <w:rsid w:val="009C46EF"/>
    <w:rsid w:val="00F2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F538"/>
  <w15:chartTrackingRefBased/>
  <w15:docId w15:val="{1908898F-23B3-4E02-B116-D574B703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8E4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E4"/>
    <w:pPr>
      <w:ind w:left="720"/>
      <w:contextualSpacing/>
    </w:pPr>
  </w:style>
  <w:style w:type="character" w:customStyle="1" w:styleId="jlqj4b">
    <w:name w:val="jlqj4b"/>
    <w:basedOn w:val="DefaultParagraphFont"/>
    <w:rsid w:val="00180CED"/>
  </w:style>
  <w:style w:type="character" w:customStyle="1" w:styleId="acopre">
    <w:name w:val="acopre"/>
    <w:basedOn w:val="DefaultParagraphFont"/>
    <w:rsid w:val="00180CED"/>
  </w:style>
  <w:style w:type="character" w:styleId="Emphasis">
    <w:name w:val="Emphasis"/>
    <w:basedOn w:val="DefaultParagraphFont"/>
    <w:uiPriority w:val="20"/>
    <w:qFormat/>
    <w:rsid w:val="00180C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Sitarə Səfərova</dc:creator>
  <cp:keywords/>
  <dc:description/>
  <cp:lastModifiedBy>Sitarə Səfərova</cp:lastModifiedBy>
  <cp:revision>4</cp:revision>
  <dcterms:created xsi:type="dcterms:W3CDTF">2021-04-28T10:55:00Z</dcterms:created>
  <dcterms:modified xsi:type="dcterms:W3CDTF">2021-04-29T12:07:00Z</dcterms:modified>
</cp:coreProperties>
</file>